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E1" w:rsidRDefault="006F16E1" w:rsidP="006F16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E1" w:rsidRDefault="006F16E1" w:rsidP="006F16E1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F16E1" w:rsidRDefault="006F16E1" w:rsidP="006F16E1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АДМИНИСТРАЦИИ КЛЕНОВСКОГО СЕЛЬСКОГО ПОСЕЛЕНИЯ</w:t>
      </w:r>
    </w:p>
    <w:p w:rsidR="006F16E1" w:rsidRDefault="006F16E1" w:rsidP="006F16E1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ЖИРНОВСКОГО МУНИЦИПАЛЬНОГО РАЙОНА</w:t>
      </w:r>
    </w:p>
    <w:p w:rsidR="006F16E1" w:rsidRDefault="006F16E1" w:rsidP="006F16E1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6F16E1" w:rsidRDefault="006F16E1" w:rsidP="006F16E1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7.85pt;margin-top:2.5pt;width:522.6pt;height:1.2pt;z-index:251660288" o:connectortype="straight" strokeweight=".53mm">
            <v:stroke joinstyle="miter"/>
          </v:shape>
        </w:pict>
      </w:r>
    </w:p>
    <w:p w:rsidR="006F16E1" w:rsidRDefault="006F16E1" w:rsidP="006F16E1">
      <w:pPr>
        <w:tabs>
          <w:tab w:val="left" w:pos="3285"/>
        </w:tabs>
        <w:spacing w:after="0" w:line="240" w:lineRule="auto"/>
      </w:pPr>
      <w:r>
        <w:rPr>
          <w:rFonts w:ascii="Times New Roman" w:hAnsi="Times New Roman"/>
          <w:bCs/>
          <w:sz w:val="28"/>
          <w:szCs w:val="28"/>
          <w:u w:val="single"/>
        </w:rPr>
        <w:t>от 25 ноября  2022 г.</w:t>
      </w:r>
      <w:r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114</w:t>
      </w:r>
    </w:p>
    <w:p w:rsidR="006F16E1" w:rsidRDefault="006F16E1" w:rsidP="006F16E1">
      <w:pPr>
        <w:tabs>
          <w:tab w:val="left" w:pos="32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6E1" w:rsidRDefault="006F16E1" w:rsidP="006F16E1">
      <w:pPr>
        <w:pStyle w:val="ConsPlusNonformat"/>
        <w:ind w:firstLine="680"/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Кленовского сельского поселения Жирновского муниципального района Волгоградской области № 79 от 03.12.2019г. «Об утверждении административного регламента предоставления муниципальной услуги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Кленовского сельского поселения без проведения аукциона» (в редакции от 26.01.2022 г.  № 25)</w:t>
      </w:r>
      <w:proofErr w:type="gramEnd"/>
    </w:p>
    <w:p w:rsidR="006F16E1" w:rsidRDefault="006F16E1" w:rsidP="006F16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27.07.2010г.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Волгоградской области от 11 декабря 2021 г.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>
        <w:rPr>
          <w:rFonts w:ascii="Times New Roman" w:hAnsi="Times New Roman"/>
          <w:sz w:val="24"/>
          <w:szCs w:val="24"/>
        </w:rPr>
        <w:t xml:space="preserve">, руководствуясь Уставом </w:t>
      </w:r>
      <w:bookmarkStart w:id="0" w:name="_Hlk91693128"/>
      <w:r>
        <w:rPr>
          <w:rFonts w:ascii="Times New Roman" w:hAnsi="Times New Roman"/>
          <w:sz w:val="24"/>
          <w:szCs w:val="24"/>
        </w:rPr>
        <w:t>Кленовского сельского поселения Жирновского муниципального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  <w:bookmarkEnd w:id="0"/>
      <w:r>
        <w:rPr>
          <w:rFonts w:ascii="Times New Roman" w:hAnsi="Times New Roman"/>
          <w:sz w:val="24"/>
          <w:szCs w:val="24"/>
        </w:rPr>
        <w:t>, администрация Кленовского сельского поселения,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  <w:rPr>
          <w:rFonts w:ascii="Times New Roman" w:hAnsi="Times New Roman"/>
          <w:b/>
          <w:sz w:val="24"/>
          <w:szCs w:val="24"/>
        </w:rPr>
      </w:pPr>
    </w:p>
    <w:p w:rsidR="006F16E1" w:rsidRDefault="006F16E1" w:rsidP="006F16E1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4"/>
          <w:szCs w:val="24"/>
        </w:rPr>
        <w:t>1. Внести следующие изменения в административный регламент предоставления муниципальной услуги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Кленовского сельского поселения без проведения аукциона», утвержденный постановлением администрации Кленовского сельского поселения № 79 от 03.12.2019г. (в редакции от 26.01.2022 г.  № 25) (</w:t>
      </w:r>
      <w:proofErr w:type="spellStart"/>
      <w:r>
        <w:rPr>
          <w:rFonts w:ascii="Times New Roman" w:hAnsi="Times New Roman"/>
          <w:sz w:val="24"/>
          <w:szCs w:val="24"/>
        </w:rPr>
        <w:t>далее-Регламент</w:t>
      </w:r>
      <w:proofErr w:type="spellEnd"/>
      <w:r>
        <w:rPr>
          <w:rFonts w:ascii="Times New Roman" w:hAnsi="Times New Roman"/>
          <w:sz w:val="24"/>
          <w:szCs w:val="24"/>
        </w:rPr>
        <w:t>):</w:t>
      </w:r>
      <w:bookmarkStart w:id="1" w:name="_Hlk91693865"/>
    </w:p>
    <w:bookmarkEnd w:id="1"/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bookmarkStart w:id="2" w:name="_Hlk91693923"/>
      <w:r>
        <w:rPr>
          <w:rFonts w:ascii="Times New Roman" w:hAnsi="Times New Roman"/>
          <w:bCs/>
          <w:sz w:val="24"/>
          <w:szCs w:val="24"/>
        </w:rPr>
        <w:t>1.1. в абзаце три подпункта 1 пункта 1.3.1. Регламента  слова «и в государственной информационной системе «Портал государственных и муниципальных услуг Волгоградской области» (далее – РПГУ)» исключить.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1.2. по тексту пунктов  1.3.2., 1.3.7.-1.3.9. Регламента  слова « РПГУ» исключить.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1.3. пункт 2.5. изложить в следующей редакции: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«2.5. Правовыми основаниями для предоставления муниципальной услуги являются следующие нормативные правовые акты: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Конституция Российской Федерации («Российская газета», № 7, 21.01.2009, «Собрание законодательства Российской Федерации», 26.01.2009, № 4, ст. 445, «Парламентская газета», № 4, 23 - 29.01.2009);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08.05.2006, № 19, ст. 2060, «Российская газета», № 95, 05.05.2006);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Федеральный закон от 27.07.2006 № 152-ФЗ «О персональных данных»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(«Российская газета», № 165, 29.07.2006, «Собрание законодательства Российской Федерации», 31.07.2006, № 31 (1 ч.), </w:t>
      </w:r>
      <w:proofErr w:type="gramEnd"/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ст. 3451, «Парламентская газета», № 126-127, 03.08.2006);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Федеральный закон от 28.12.2009 № 381-ФЗ «Об основах государственного регулирования торговой деятельности в Российской Федерации» («Российская газета», № 253, 30.12.2009, «Собрание законодательства Российской Федерации», 04.01.2010, № 1, ст. 2);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4179, «Российская газета», № 168, 30.07.2010);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Российской Федерации», 02.07.2012, № 27, ст. 3744);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Закон Волгоградской области от 27.10.2015 № 182-ОД «О торговой деятельности в Волгоградской области» («</w:t>
      </w:r>
      <w:proofErr w:type="gramStart"/>
      <w:r>
        <w:rPr>
          <w:rFonts w:ascii="Times New Roman" w:hAnsi="Times New Roman"/>
          <w:bCs/>
          <w:sz w:val="24"/>
          <w:szCs w:val="24"/>
        </w:rPr>
        <w:t>Волгоградская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правда», № 169, 03.11.2015);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приказ комитета промышленности и торговли Волгоградской области от 04.02.2016 № 14-ОД «Об утверждении Порядка разработки и утверждения схем размещения нестационарных торговых объектов на территории Волгоградской области» («</w:t>
      </w:r>
      <w:proofErr w:type="gramStart"/>
      <w:r>
        <w:rPr>
          <w:rFonts w:ascii="Times New Roman" w:hAnsi="Times New Roman"/>
          <w:bCs/>
          <w:sz w:val="24"/>
          <w:szCs w:val="24"/>
        </w:rPr>
        <w:t>Волгоградская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правда», № 26, 16.02.2016);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Устав Кленовского сельского поселения;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- решение Совета депутатов Кленовского сельского поселения от  16.11.2016г. №23/24 «Об утверждении  Порядка   размещения нестационарных торговых объектов на территории Кленовского сельского поселения».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bCs/>
          <w:sz w:val="24"/>
          <w:szCs w:val="24"/>
        </w:rPr>
        <w:t>1.4. абзац четырнадцатый пункта 2.13.4 Регламента изложить в следующей редакции:</w:t>
      </w:r>
    </w:p>
    <w:bookmarkEnd w:id="2"/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«Визуальная, текстовая и </w:t>
      </w: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rFonts w:ascii="Times New Roman" w:hAnsi="Times New Roman"/>
          <w:sz w:val="24"/>
          <w:szCs w:val="24"/>
        </w:rPr>
        <w:t>www.gosuslugi.ru</w:t>
      </w:r>
      <w:proofErr w:type="spellEnd"/>
      <w:r>
        <w:rPr>
          <w:rFonts w:ascii="Times New Roman" w:hAnsi="Times New Roman"/>
          <w:sz w:val="24"/>
          <w:szCs w:val="24"/>
        </w:rPr>
        <w:t>), а также на официальном сайте  администрации Кленовского сельского поселения (кленовское34.рф)</w:t>
      </w:r>
      <w:hyperlink w:history="1">
        <w:r>
          <w:rPr>
            <w:rFonts w:ascii="Times New Roman" w:hAnsi="Times New Roman"/>
            <w:sz w:val="24"/>
            <w:szCs w:val="24"/>
          </w:rPr>
          <w:t>»</w:t>
        </w:r>
      </w:hyperlink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sz w:val="24"/>
          <w:szCs w:val="24"/>
          <w:lang w:eastAsia="en-US"/>
        </w:rPr>
        <w:t>1.5. в пункте 5.2. Регламента слова «либо регионального портала государственных и муниципальных услуг» исключить.</w:t>
      </w: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</w:p>
    <w:p w:rsidR="006F16E1" w:rsidRDefault="006F16E1" w:rsidP="006F16E1">
      <w:pPr>
        <w:widowControl w:val="0"/>
        <w:autoSpaceDE w:val="0"/>
        <w:spacing w:after="0" w:line="240" w:lineRule="auto"/>
        <w:ind w:firstLine="737"/>
        <w:jc w:val="both"/>
      </w:pPr>
      <w:r>
        <w:rPr>
          <w:rFonts w:ascii="Times New Roman" w:hAnsi="Times New Roman"/>
          <w:sz w:val="24"/>
          <w:szCs w:val="24"/>
        </w:rPr>
        <w:t>2. Настоящее постановление вступает в законную силу с момента подписания и подлежит размещению на официальном сайте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</w:t>
      </w:r>
      <w:bookmarkStart w:id="3" w:name="_Hlk91694414"/>
      <w:r>
        <w:rPr>
          <w:rFonts w:ascii="Times New Roman" w:hAnsi="Times New Roman"/>
          <w:bCs/>
          <w:sz w:val="24"/>
          <w:szCs w:val="24"/>
        </w:rPr>
        <w:t>Кленовского сельского поселения Жирновского муниципального района Волгоградской области</w:t>
      </w:r>
      <w:bookmarkEnd w:id="3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сети «Интернет», а также в региональном реестре государственных и муниципальных услуг </w:t>
      </w:r>
      <w:r>
        <w:rPr>
          <w:rFonts w:ascii="Times New Roman" w:hAnsi="Times New Roman"/>
          <w:sz w:val="24"/>
          <w:szCs w:val="24"/>
        </w:rPr>
        <w:lastRenderedPageBreak/>
        <w:t>(функций)  Волгоградской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F16E1" w:rsidRDefault="006F16E1" w:rsidP="006F16E1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6F16E1" w:rsidRDefault="006F16E1" w:rsidP="006F16E1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F16E1" w:rsidRDefault="006F16E1" w:rsidP="006F16E1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6F16E1" w:rsidRDefault="006F16E1" w:rsidP="006F1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6E1" w:rsidRDefault="006F16E1" w:rsidP="006F16E1">
      <w:pPr>
        <w:widowControl w:val="0"/>
        <w:autoSpaceDE w:val="0"/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Кленовского сельского поселения                             О.В. Мокроусова</w:t>
      </w:r>
    </w:p>
    <w:p w:rsidR="00BE5FEA" w:rsidRPr="006F16E1" w:rsidRDefault="00BE5FEA" w:rsidP="006F16E1">
      <w:pPr>
        <w:rPr>
          <w:szCs w:val="24"/>
          <w:shd w:val="clear" w:color="auto" w:fill="FF4000"/>
        </w:rPr>
      </w:pPr>
    </w:p>
    <w:sectPr w:rsidR="00BE5FEA" w:rsidRPr="006F16E1" w:rsidSect="00B3267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5FEA"/>
    <w:rsid w:val="00297AD9"/>
    <w:rsid w:val="00375318"/>
    <w:rsid w:val="006F16E1"/>
    <w:rsid w:val="00BE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9400E6"/>
    <w:rPr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9400E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654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4"/>
    <w:qFormat/>
    <w:rsid w:val="00A64B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9400E6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8">
    <w:name w:val="List"/>
    <w:basedOn w:val="a4"/>
    <w:rsid w:val="00A64B98"/>
    <w:rPr>
      <w:rFonts w:cs="Arial"/>
    </w:rPr>
  </w:style>
  <w:style w:type="paragraph" w:customStyle="1" w:styleId="Caption">
    <w:name w:val="Caption"/>
    <w:basedOn w:val="a"/>
    <w:qFormat/>
    <w:rsid w:val="00A64B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64B98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BE6A2C"/>
    <w:pPr>
      <w:ind w:left="720"/>
      <w:contextualSpacing/>
    </w:pPr>
  </w:style>
  <w:style w:type="paragraph" w:styleId="ab">
    <w:name w:val="No Spacing"/>
    <w:uiPriority w:val="1"/>
    <w:qFormat/>
    <w:rsid w:val="00593BD3"/>
    <w:rPr>
      <w:rFonts w:eastAsia="Times New Roman" w:cs="Times New Roman"/>
      <w:lang w:eastAsia="ru-RU"/>
    </w:rPr>
  </w:style>
  <w:style w:type="paragraph" w:customStyle="1" w:styleId="ConsPlusTitle">
    <w:name w:val="ConsPlusTitle"/>
    <w:qFormat/>
    <w:rsid w:val="009400E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9400E6"/>
    <w:pPr>
      <w:widowControl w:val="0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6173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FB478F"/>
    <w:pPr>
      <w:spacing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B654B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8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unhideWhenUsed/>
    <w:rsid w:val="00375318"/>
    <w:rPr>
      <w:color w:val="0000FF"/>
      <w:u w:val="single"/>
    </w:rPr>
  </w:style>
  <w:style w:type="paragraph" w:customStyle="1" w:styleId="ConsPlusNonformat">
    <w:name w:val="ConsPlusNonformat"/>
    <w:rsid w:val="006F16E1"/>
    <w:pPr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A9D4-8F20-4EF2-A6B9-A46F84F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961</Words>
  <Characters>5479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Птицын</cp:lastModifiedBy>
  <cp:revision>12</cp:revision>
  <cp:lastPrinted>2021-06-21T08:43:00Z</cp:lastPrinted>
  <dcterms:created xsi:type="dcterms:W3CDTF">2021-09-23T07:32:00Z</dcterms:created>
  <dcterms:modified xsi:type="dcterms:W3CDTF">2022-11-29T10:48:00Z</dcterms:modified>
  <dc:language>ru-RU</dc:language>
</cp:coreProperties>
</file>