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E1" w:rsidRDefault="006F16E1" w:rsidP="006F16E1">
      <w:pPr>
        <w:jc w:val="center"/>
        <w:rPr>
          <w:rFonts w:ascii="Times New Roman" w:hAnsi="Times New Roman"/>
          <w:b/>
          <w:sz w:val="24"/>
          <w:szCs w:val="24"/>
        </w:rPr>
      </w:pPr>
      <w:r>
        <w:rPr>
          <w:i/>
          <w:noProof/>
          <w:sz w:val="24"/>
          <w:szCs w:val="24"/>
        </w:rPr>
        <w:drawing>
          <wp:inline distT="0" distB="0" distL="0" distR="0">
            <wp:extent cx="7715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71525" cy="866775"/>
                    </a:xfrm>
                    <a:prstGeom prst="rect">
                      <a:avLst/>
                    </a:prstGeom>
                    <a:solidFill>
                      <a:srgbClr val="FFFFFF"/>
                    </a:solidFill>
                    <a:ln w="9525">
                      <a:noFill/>
                      <a:miter lim="800000"/>
                      <a:headEnd/>
                      <a:tailEnd/>
                    </a:ln>
                  </pic:spPr>
                </pic:pic>
              </a:graphicData>
            </a:graphic>
          </wp:inline>
        </w:drawing>
      </w:r>
    </w:p>
    <w:p w:rsidR="006F16E1" w:rsidRDefault="006F16E1" w:rsidP="006F16E1">
      <w:pPr>
        <w:spacing w:after="0"/>
        <w:jc w:val="center"/>
      </w:pPr>
      <w:r>
        <w:rPr>
          <w:rFonts w:ascii="Times New Roman" w:hAnsi="Times New Roman"/>
          <w:b/>
          <w:sz w:val="24"/>
          <w:szCs w:val="24"/>
        </w:rPr>
        <w:t>ПОСТАНОВЛЕНИЕ</w:t>
      </w:r>
    </w:p>
    <w:p w:rsidR="006F16E1" w:rsidRDefault="006F16E1" w:rsidP="006F16E1">
      <w:pPr>
        <w:spacing w:after="0"/>
        <w:jc w:val="center"/>
      </w:pPr>
      <w:r>
        <w:rPr>
          <w:rFonts w:ascii="Times New Roman" w:hAnsi="Times New Roman"/>
          <w:b/>
          <w:sz w:val="24"/>
          <w:szCs w:val="24"/>
        </w:rPr>
        <w:t>АДМИНИСТРАЦИИ КЛЕНОВСКОГО СЕЛЬСКОГО ПОСЕЛЕНИЯ</w:t>
      </w:r>
    </w:p>
    <w:p w:rsidR="006F16E1" w:rsidRDefault="006F16E1" w:rsidP="006F16E1">
      <w:pPr>
        <w:spacing w:after="0"/>
        <w:jc w:val="center"/>
      </w:pPr>
      <w:r>
        <w:rPr>
          <w:rFonts w:ascii="Times New Roman" w:hAnsi="Times New Roman"/>
          <w:b/>
          <w:sz w:val="24"/>
          <w:szCs w:val="24"/>
        </w:rPr>
        <w:t>ЖИРНОВСКОГО МУНИЦИПАЛЬНОГО РАЙОНА</w:t>
      </w:r>
    </w:p>
    <w:p w:rsidR="006F16E1" w:rsidRDefault="006F16E1" w:rsidP="006F16E1">
      <w:pPr>
        <w:spacing w:after="0"/>
        <w:jc w:val="center"/>
      </w:pPr>
      <w:r>
        <w:rPr>
          <w:rFonts w:ascii="Times New Roman" w:hAnsi="Times New Roman"/>
          <w:b/>
          <w:sz w:val="24"/>
          <w:szCs w:val="24"/>
        </w:rPr>
        <w:t>ВОЛГОГРАДСКОЙ ОБЛАСТИ</w:t>
      </w:r>
    </w:p>
    <w:p w:rsidR="006F16E1" w:rsidRDefault="00EA45F2" w:rsidP="006F16E1">
      <w:pPr>
        <w:spacing w:after="0"/>
        <w:jc w:val="center"/>
        <w:rPr>
          <w:rFonts w:ascii="Times New Roman" w:hAnsi="Times New Roman"/>
          <w:b/>
          <w:noProof/>
          <w:sz w:val="24"/>
          <w:szCs w:val="24"/>
        </w:rPr>
      </w:pPr>
      <w:r w:rsidRPr="00EA45F2">
        <w:rPr>
          <w:noProof/>
        </w:rPr>
        <w:pict>
          <v:shapetype id="_x0000_t32" coordsize="21600,21600" o:spt="32" o:oned="t" path="m,l21600,21600e" filled="f">
            <v:path arrowok="t" fillok="f" o:connecttype="none"/>
            <o:lock v:ext="edit" shapetype="t"/>
          </v:shapetype>
          <v:shape id="_x0000_s1028" type="#_x0000_t32" style="position:absolute;left:0;text-align:left;margin-left:-47.85pt;margin-top:2.5pt;width:522.6pt;height:1.2pt;z-index:251660288" o:connectortype="straight" strokeweight=".53mm">
            <v:stroke joinstyle="miter"/>
          </v:shape>
        </w:pict>
      </w:r>
    </w:p>
    <w:p w:rsidR="006F16E1" w:rsidRDefault="006F16E1" w:rsidP="006F16E1">
      <w:pPr>
        <w:tabs>
          <w:tab w:val="left" w:pos="3285"/>
        </w:tabs>
        <w:spacing w:after="0" w:line="240" w:lineRule="auto"/>
      </w:pPr>
      <w:r>
        <w:rPr>
          <w:rFonts w:ascii="Times New Roman" w:hAnsi="Times New Roman"/>
          <w:bCs/>
          <w:sz w:val="28"/>
          <w:szCs w:val="28"/>
          <w:u w:val="single"/>
        </w:rPr>
        <w:t>от 25 ноября  2022 г.</w:t>
      </w:r>
      <w:r>
        <w:rPr>
          <w:rFonts w:ascii="Times New Roman" w:hAnsi="Times New Roman"/>
          <w:bCs/>
          <w:sz w:val="28"/>
          <w:szCs w:val="28"/>
        </w:rPr>
        <w:t xml:space="preserve">  №</w:t>
      </w:r>
      <w:r>
        <w:rPr>
          <w:rFonts w:ascii="Times New Roman" w:hAnsi="Times New Roman"/>
          <w:bCs/>
          <w:sz w:val="28"/>
          <w:szCs w:val="28"/>
          <w:u w:val="single"/>
        </w:rPr>
        <w:t xml:space="preserve"> 11</w:t>
      </w:r>
      <w:r w:rsidR="00EB1AC5">
        <w:rPr>
          <w:rFonts w:ascii="Times New Roman" w:hAnsi="Times New Roman"/>
          <w:bCs/>
          <w:sz w:val="28"/>
          <w:szCs w:val="28"/>
          <w:u w:val="single"/>
        </w:rPr>
        <w:t>5</w:t>
      </w:r>
    </w:p>
    <w:p w:rsidR="006F16E1" w:rsidRDefault="006F16E1" w:rsidP="006F16E1">
      <w:pPr>
        <w:tabs>
          <w:tab w:val="left" w:pos="3285"/>
        </w:tabs>
        <w:spacing w:after="0" w:line="240" w:lineRule="auto"/>
        <w:rPr>
          <w:rFonts w:ascii="Times New Roman" w:hAnsi="Times New Roman"/>
          <w:b/>
          <w:bCs/>
          <w:sz w:val="28"/>
          <w:szCs w:val="28"/>
          <w:u w:val="single"/>
        </w:rPr>
      </w:pPr>
    </w:p>
    <w:p w:rsidR="00EB1AC5" w:rsidRDefault="00EB1AC5" w:rsidP="00EB1AC5">
      <w:pPr>
        <w:spacing w:after="0" w:line="240" w:lineRule="auto"/>
        <w:ind w:firstLine="708"/>
        <w:contextualSpacing/>
        <w:jc w:val="both"/>
      </w:pPr>
      <w:proofErr w:type="gramStart"/>
      <w:r>
        <w:rPr>
          <w:rFonts w:ascii="Times New Roman" w:hAnsi="Times New Roman"/>
          <w:b/>
          <w:sz w:val="24"/>
          <w:szCs w:val="24"/>
        </w:rPr>
        <w:t>«О внесении изменений в постановление администрации Кленовского сельского поселения Жирновского муниципального района Волгоградской области № 47 от 01.09.2020г. «Об утверждении административного регламента по предоставлению муниципальной услуги “Выдача решения об использовании водного грунта, извлеченного при проведении дноуглубительных и иных работ, связанных с изменением дна и берегов водных объектов для обеспечения муниципальных нужд или его использования в интересах заявителя»</w:t>
      </w:r>
      <w:proofErr w:type="gramEnd"/>
    </w:p>
    <w:p w:rsidR="00EB1AC5" w:rsidRDefault="00EB1AC5" w:rsidP="00EB1AC5">
      <w:pPr>
        <w:jc w:val="both"/>
        <w:rPr>
          <w:rFonts w:ascii="Times New Roman" w:hAnsi="Times New Roman"/>
          <w:b/>
          <w:sz w:val="24"/>
          <w:szCs w:val="24"/>
        </w:rPr>
      </w:pPr>
    </w:p>
    <w:p w:rsidR="00EB1AC5" w:rsidRDefault="00EB1AC5" w:rsidP="00EB1AC5">
      <w:pPr>
        <w:widowControl w:val="0"/>
        <w:autoSpaceDE w:val="0"/>
        <w:ind w:firstLine="851"/>
        <w:jc w:val="both"/>
      </w:pPr>
      <w:r>
        <w:rPr>
          <w:rFonts w:ascii="Times New Roman" w:hAnsi="Times New Roman"/>
          <w:color w:val="000000"/>
          <w:sz w:val="24"/>
          <w:szCs w:val="24"/>
        </w:rPr>
        <w:t xml:space="preserve">В соответствии </w:t>
      </w:r>
      <w:r>
        <w:rPr>
          <w:rFonts w:ascii="Times New Roman" w:hAnsi="Times New Roman"/>
          <w:sz w:val="24"/>
          <w:szCs w:val="24"/>
        </w:rPr>
        <w:t>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olor w:val="000000"/>
          <w:sz w:val="24"/>
          <w:szCs w:val="24"/>
        </w:rPr>
        <w:t>, постановлением Администрации Волгоградской области от 11 декабря 2021 г. № 678-п</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признании утратившим силу постановления Администрации Волгоградской области от 09 ноября 2015 г. № 664-п "О государственной информационной системе "Портал государственных и муниципальных услуг (функций) Волгоградской области"</w:t>
      </w:r>
      <w:r>
        <w:rPr>
          <w:rFonts w:ascii="Times New Roman" w:hAnsi="Times New Roman"/>
          <w:sz w:val="24"/>
          <w:szCs w:val="24"/>
        </w:rPr>
        <w:t xml:space="preserve">, руководствуясь Уставом </w:t>
      </w:r>
      <w:bookmarkStart w:id="0" w:name="_Hlk91693128"/>
      <w:r>
        <w:rPr>
          <w:rFonts w:ascii="Times New Roman" w:hAnsi="Times New Roman"/>
          <w:sz w:val="24"/>
          <w:szCs w:val="24"/>
        </w:rPr>
        <w:t>Кленовского сельского поселения  Жирновского муниципального района Волгоградской области</w:t>
      </w:r>
      <w:bookmarkEnd w:id="0"/>
      <w:r>
        <w:rPr>
          <w:rFonts w:ascii="Times New Roman" w:hAnsi="Times New Roman"/>
          <w:sz w:val="24"/>
          <w:szCs w:val="24"/>
        </w:rPr>
        <w:t xml:space="preserve">, администрация Кленовского сельского поселения, </w:t>
      </w:r>
    </w:p>
    <w:p w:rsidR="00EB1AC5" w:rsidRDefault="00EB1AC5" w:rsidP="00EB1AC5">
      <w:pPr>
        <w:widowControl w:val="0"/>
        <w:autoSpaceDE w:val="0"/>
        <w:ind w:left="2832" w:firstLine="708"/>
        <w:jc w:val="both"/>
      </w:pPr>
      <w:r>
        <w:rPr>
          <w:rFonts w:ascii="Times New Roman" w:hAnsi="Times New Roman"/>
          <w:b/>
          <w:sz w:val="24"/>
          <w:szCs w:val="24"/>
        </w:rPr>
        <w:t>ПОСТАНОВЛЯЮ:</w:t>
      </w:r>
    </w:p>
    <w:p w:rsidR="00EB1AC5" w:rsidRDefault="00EB1AC5" w:rsidP="00EB1AC5">
      <w:pPr>
        <w:ind w:firstLine="708"/>
        <w:jc w:val="both"/>
      </w:pPr>
      <w:r>
        <w:rPr>
          <w:rFonts w:ascii="Times New Roman" w:hAnsi="Times New Roman"/>
          <w:sz w:val="24"/>
          <w:szCs w:val="24"/>
        </w:rPr>
        <w:t xml:space="preserve"> 1. Внести следующие изменения в административный регламент предоставления муниципальной услуги «Выдача решения об использовании водного грунта, извлеченного при  проведении дноуглубительных и иных работ, связанных с изменением дна и берегов водных объектов для обеспечения муниципальных нужд или его использования в интересах заявителя», утвержденный постановлением администрации Кленовского сельского поселения от 01.09.2020 г. № 47:</w:t>
      </w:r>
      <w:bookmarkStart w:id="1" w:name="_Hlk91693865"/>
    </w:p>
    <w:p w:rsidR="00EB1AC5" w:rsidRDefault="00EB1AC5" w:rsidP="00EB1AC5">
      <w:pPr>
        <w:widowControl w:val="0"/>
        <w:autoSpaceDE w:val="0"/>
        <w:ind w:firstLine="851"/>
        <w:jc w:val="both"/>
      </w:pPr>
      <w:bookmarkStart w:id="2" w:name="_Hlk91693923"/>
      <w:bookmarkEnd w:id="1"/>
      <w:r>
        <w:rPr>
          <w:rFonts w:ascii="Times New Roman" w:hAnsi="Times New Roman"/>
          <w:bCs/>
          <w:sz w:val="24"/>
          <w:szCs w:val="24"/>
        </w:rPr>
        <w:t xml:space="preserve">1.1. </w:t>
      </w:r>
      <w:bookmarkEnd w:id="2"/>
      <w:proofErr w:type="gramStart"/>
      <w:r>
        <w:rPr>
          <w:rFonts w:ascii="Times New Roman" w:hAnsi="Times New Roman"/>
          <w:bCs/>
          <w:sz w:val="24"/>
          <w:szCs w:val="24"/>
        </w:rPr>
        <w:t>Постановление от 26.01.2022г. №27 «О внесении изменений в постановление администрации Кленовского сельского поселения Жирновского муниципального района Волгоградской области № 47 от 01.09.2020г. «Об утверждении административного регламента по предоставлению муниципальной услуги “Выдача решения об использовании водного грунта, извлеченного при проведении дноуглубительных и иных работ, связанных с изменением дна и берегов водных объектов для обеспечения муниципальных нужд или его использования в</w:t>
      </w:r>
      <w:proofErr w:type="gramEnd"/>
      <w:r>
        <w:rPr>
          <w:rFonts w:ascii="Times New Roman" w:hAnsi="Times New Roman"/>
          <w:bCs/>
          <w:sz w:val="24"/>
          <w:szCs w:val="24"/>
        </w:rPr>
        <w:t xml:space="preserve"> </w:t>
      </w:r>
      <w:proofErr w:type="gramStart"/>
      <w:r>
        <w:rPr>
          <w:rFonts w:ascii="Times New Roman" w:hAnsi="Times New Roman"/>
          <w:bCs/>
          <w:sz w:val="24"/>
          <w:szCs w:val="24"/>
        </w:rPr>
        <w:t>интересах</w:t>
      </w:r>
      <w:proofErr w:type="gramEnd"/>
      <w:r>
        <w:rPr>
          <w:rFonts w:ascii="Times New Roman" w:hAnsi="Times New Roman"/>
          <w:bCs/>
          <w:sz w:val="24"/>
          <w:szCs w:val="24"/>
        </w:rPr>
        <w:t xml:space="preserve"> заявителя» отменить с 26.01.2022г.</w:t>
      </w:r>
    </w:p>
    <w:p w:rsidR="00EB1AC5" w:rsidRPr="00EB1AC5" w:rsidRDefault="00EB1AC5" w:rsidP="00EB1AC5">
      <w:pPr>
        <w:widowControl w:val="0"/>
        <w:autoSpaceDE w:val="0"/>
        <w:ind w:firstLine="851"/>
        <w:jc w:val="both"/>
        <w:rPr>
          <w:rFonts w:ascii="Times New Roman" w:hAnsi="Times New Roman"/>
        </w:rPr>
      </w:pPr>
      <w:r>
        <w:rPr>
          <w:rFonts w:ascii="Times New Roman" w:hAnsi="Times New Roman"/>
          <w:bCs/>
          <w:sz w:val="24"/>
          <w:szCs w:val="24"/>
        </w:rPr>
        <w:lastRenderedPageBreak/>
        <w:t xml:space="preserve">1.2. </w:t>
      </w:r>
      <w:r>
        <w:rPr>
          <w:rFonts w:ascii="Times New Roman" w:hAnsi="Times New Roman"/>
          <w:sz w:val="24"/>
          <w:szCs w:val="24"/>
        </w:rPr>
        <w:t xml:space="preserve">в пункте 1.1. Регламента после слов: </w:t>
      </w:r>
      <w:r w:rsidRPr="00EB1AC5">
        <w:rPr>
          <w:rFonts w:ascii="Times New Roman" w:hAnsi="Times New Roman"/>
          <w:sz w:val="24"/>
          <w:szCs w:val="24"/>
        </w:rPr>
        <w:t>«</w:t>
      </w:r>
      <w:r w:rsidRPr="00EB1AC5">
        <w:rPr>
          <w:rStyle w:val="af"/>
          <w:rFonts w:ascii="Times New Roman" w:hAnsi="Times New Roman"/>
          <w:sz w:val="24"/>
          <w:szCs w:val="24"/>
        </w:rPr>
        <w:t>администрацией Кленовского сельского поселения» дополнить текстом следующего содержания: «(далее - администрация, Орган)».</w:t>
      </w:r>
    </w:p>
    <w:p w:rsidR="00EB1AC5" w:rsidRDefault="00EB1AC5" w:rsidP="00EB1AC5">
      <w:pPr>
        <w:widowControl w:val="0"/>
        <w:autoSpaceDE w:val="0"/>
        <w:ind w:firstLine="851"/>
        <w:jc w:val="both"/>
      </w:pPr>
      <w:r>
        <w:rPr>
          <w:rStyle w:val="af"/>
          <w:sz w:val="24"/>
          <w:szCs w:val="24"/>
        </w:rPr>
        <w:t>1.3. п</w:t>
      </w:r>
      <w:r>
        <w:rPr>
          <w:rFonts w:ascii="Times New Roman" w:hAnsi="Times New Roman"/>
          <w:sz w:val="24"/>
          <w:szCs w:val="24"/>
        </w:rPr>
        <w:t xml:space="preserve">ункт 1.3. Регламента изложить в следующей редакции: </w:t>
      </w:r>
    </w:p>
    <w:p w:rsidR="00EB1AC5" w:rsidRDefault="00EB1AC5" w:rsidP="00EB1AC5">
      <w:pPr>
        <w:widowControl w:val="0"/>
        <w:autoSpaceDE w:val="0"/>
        <w:ind w:firstLine="709"/>
        <w:jc w:val="both"/>
      </w:pPr>
      <w:r>
        <w:rPr>
          <w:rFonts w:ascii="Times New Roman" w:hAnsi="Times New Roman"/>
          <w:sz w:val="24"/>
          <w:szCs w:val="24"/>
        </w:rPr>
        <w:t>«1.3.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B1AC5" w:rsidRDefault="00EB1AC5" w:rsidP="00EB1AC5">
      <w:pPr>
        <w:widowControl w:val="0"/>
        <w:autoSpaceDE w:val="0"/>
        <w:ind w:firstLine="709"/>
        <w:jc w:val="both"/>
      </w:pPr>
      <w:r>
        <w:rPr>
          <w:rFonts w:ascii="Times New Roman" w:hAnsi="Times New Roman"/>
          <w:sz w:val="24"/>
          <w:szCs w:val="24"/>
        </w:rPr>
        <w:t>1.3.1.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B1AC5" w:rsidRDefault="00EB1AC5" w:rsidP="00EB1AC5">
      <w:pPr>
        <w:widowControl w:val="0"/>
        <w:autoSpaceDE w:val="0"/>
        <w:ind w:firstLine="709"/>
        <w:jc w:val="both"/>
      </w:pPr>
      <w:r>
        <w:rPr>
          <w:rFonts w:ascii="Times New Roman" w:hAnsi="Times New Roman"/>
          <w:sz w:val="24"/>
          <w:szCs w:val="24"/>
        </w:rPr>
        <w:t>1) публичное письменное консультирование (посредством размещения информации):</w:t>
      </w:r>
    </w:p>
    <w:p w:rsidR="00EB1AC5" w:rsidRDefault="00EB1AC5" w:rsidP="00EB1AC5">
      <w:pPr>
        <w:widowControl w:val="0"/>
        <w:autoSpaceDE w:val="0"/>
        <w:ind w:firstLine="709"/>
        <w:jc w:val="both"/>
      </w:pPr>
      <w:r>
        <w:rPr>
          <w:rFonts w:ascii="Times New Roman" w:hAnsi="Times New Roman"/>
          <w:sz w:val="24"/>
          <w:szCs w:val="24"/>
        </w:rPr>
        <w:t xml:space="preserve">- на официальном </w:t>
      </w:r>
      <w:proofErr w:type="spellStart"/>
      <w:r>
        <w:rPr>
          <w:rFonts w:ascii="Times New Roman" w:hAnsi="Times New Roman"/>
          <w:sz w:val="24"/>
          <w:szCs w:val="24"/>
        </w:rPr>
        <w:t>веб</w:t>
      </w:r>
      <w:proofErr w:type="spellEnd"/>
      <w:r>
        <w:rPr>
          <w:rFonts w:ascii="Times New Roman" w:hAnsi="Times New Roman"/>
          <w:sz w:val="24"/>
          <w:szCs w:val="24"/>
        </w:rPr>
        <w:t xml:space="preserve"> - сайте Органа и Государственного бюджетного учреждения Волгоградской области «Многофункциональный центр предоставления государственных и муниципальных услуг» (далее – ГБУ ВО «МФЦ»);</w:t>
      </w:r>
    </w:p>
    <w:p w:rsidR="00EB1AC5" w:rsidRDefault="00EB1AC5" w:rsidP="00EB1AC5">
      <w:pPr>
        <w:widowControl w:val="0"/>
        <w:autoSpaceDE w:val="0"/>
        <w:ind w:firstLine="709"/>
        <w:jc w:val="both"/>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EB1AC5" w:rsidRDefault="00EB1AC5" w:rsidP="00EB1AC5">
      <w:pPr>
        <w:widowControl w:val="0"/>
        <w:autoSpaceDE w:val="0"/>
        <w:ind w:firstLine="709"/>
        <w:jc w:val="both"/>
      </w:pPr>
      <w:r>
        <w:rPr>
          <w:rFonts w:ascii="Times New Roman" w:hAnsi="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EB1AC5" w:rsidRDefault="00EB1AC5" w:rsidP="00EB1AC5">
      <w:pPr>
        <w:widowControl w:val="0"/>
        <w:autoSpaceDE w:val="0"/>
        <w:ind w:firstLine="709"/>
        <w:jc w:val="both"/>
      </w:pPr>
      <w:r>
        <w:rPr>
          <w:rFonts w:ascii="Times New Roman" w:hAnsi="Times New Roman"/>
          <w:sz w:val="24"/>
          <w:szCs w:val="24"/>
        </w:rPr>
        <w:t>2) индивидуальное консультирование по справочным телефонным номерам Органа и многофункциональный центр;</w:t>
      </w:r>
    </w:p>
    <w:p w:rsidR="00EB1AC5" w:rsidRDefault="00EB1AC5" w:rsidP="00EB1AC5">
      <w:pPr>
        <w:widowControl w:val="0"/>
        <w:autoSpaceDE w:val="0"/>
        <w:ind w:firstLine="709"/>
        <w:jc w:val="both"/>
      </w:pPr>
      <w:r>
        <w:rPr>
          <w:rFonts w:ascii="Times New Roman" w:hAnsi="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EB1AC5" w:rsidRDefault="00EB1AC5" w:rsidP="00EB1AC5">
      <w:pPr>
        <w:widowControl w:val="0"/>
        <w:autoSpaceDE w:val="0"/>
        <w:ind w:firstLine="709"/>
        <w:jc w:val="both"/>
      </w:pPr>
      <w:r>
        <w:rPr>
          <w:rFonts w:ascii="Times New Roman" w:hAnsi="Times New Roman"/>
          <w:sz w:val="24"/>
          <w:szCs w:val="24"/>
        </w:rPr>
        <w:t xml:space="preserve">4) </w:t>
      </w:r>
      <w:r>
        <w:rPr>
          <w:rFonts w:ascii="Times New Roman" w:eastAsia="SimSun" w:hAnsi="Times New Roman"/>
          <w:kern w:val="2"/>
          <w:sz w:val="24"/>
          <w:szCs w:val="24"/>
          <w:lang w:bidi="hi-IN"/>
        </w:rPr>
        <w:t>посредством индивидуального устного информирования.</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xml:space="preserve">1.3.2.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ВО «МФЦ», ЕПГУ.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EB1AC5" w:rsidRDefault="00EB1AC5" w:rsidP="00EB1AC5">
      <w:pPr>
        <w:autoSpaceDE w:val="0"/>
        <w:ind w:firstLine="709"/>
        <w:jc w:val="both"/>
      </w:pPr>
      <w:r>
        <w:rPr>
          <w:rFonts w:ascii="Times New Roman" w:hAnsi="Times New Roman"/>
          <w:sz w:val="24"/>
          <w:szCs w:val="24"/>
        </w:rPr>
        <w:t>На информационных стендах Органа, в местах предоставления муниципальной услуги, размещается следующая информация:</w:t>
      </w:r>
    </w:p>
    <w:p w:rsidR="00EB1AC5" w:rsidRDefault="00EB1AC5" w:rsidP="00EB1AC5">
      <w:pPr>
        <w:widowControl w:val="0"/>
        <w:autoSpaceDE w:val="0"/>
        <w:ind w:firstLine="709"/>
        <w:jc w:val="both"/>
      </w:pPr>
      <w:r>
        <w:rPr>
          <w:rFonts w:ascii="Times New Roman" w:hAnsi="Times New Roman"/>
          <w:sz w:val="24"/>
          <w:szCs w:val="24"/>
        </w:rPr>
        <w:t>- исчерпывающая информация о порядке предоставления муниципальной услуги;</w:t>
      </w:r>
    </w:p>
    <w:p w:rsidR="00EB1AC5" w:rsidRDefault="00EB1AC5" w:rsidP="00EB1AC5">
      <w:pPr>
        <w:widowControl w:val="0"/>
        <w:autoSpaceDE w:val="0"/>
        <w:ind w:firstLine="709"/>
        <w:jc w:val="both"/>
      </w:pPr>
      <w:r>
        <w:rPr>
          <w:rFonts w:ascii="Times New Roman" w:hAnsi="Times New Roman"/>
          <w:sz w:val="24"/>
          <w:szCs w:val="24"/>
        </w:rPr>
        <w:t>- выдержки из Административного регламента и приложения к нему;</w:t>
      </w:r>
    </w:p>
    <w:p w:rsidR="00EB1AC5" w:rsidRDefault="00EB1AC5" w:rsidP="00EB1AC5">
      <w:pPr>
        <w:widowControl w:val="0"/>
        <w:autoSpaceDE w:val="0"/>
        <w:ind w:firstLine="709"/>
        <w:jc w:val="both"/>
      </w:pPr>
      <w:r>
        <w:rPr>
          <w:rFonts w:ascii="Times New Roman" w:hAnsi="Times New Roman"/>
          <w:sz w:val="24"/>
          <w:szCs w:val="24"/>
        </w:rPr>
        <w:t xml:space="preserve">- номера кабинетов, в которых предоставляется муниципальная услуга; фамилии, </w:t>
      </w:r>
      <w:r>
        <w:rPr>
          <w:rFonts w:ascii="Times New Roman" w:hAnsi="Times New Roman"/>
          <w:sz w:val="24"/>
          <w:szCs w:val="24"/>
        </w:rPr>
        <w:lastRenderedPageBreak/>
        <w:t>имена, отчества (последнее - при наличии) и должности соответствующих должностных лиц, режим приема ими заявителей;</w:t>
      </w:r>
    </w:p>
    <w:p w:rsidR="00EB1AC5" w:rsidRDefault="00EB1AC5" w:rsidP="00EB1AC5">
      <w:pPr>
        <w:widowControl w:val="0"/>
        <w:autoSpaceDE w:val="0"/>
        <w:ind w:firstLine="709"/>
        <w:jc w:val="both"/>
      </w:pPr>
      <w:r>
        <w:rPr>
          <w:rFonts w:ascii="Times New Roman" w:hAnsi="Times New Roman"/>
          <w:sz w:val="24"/>
          <w:szCs w:val="24"/>
        </w:rPr>
        <w:t>- адрес официального сайта ГБУ ВО «МФЦ», на котором можно узнать адрес и графики работы отделений (центров) ГБУ ВО «МФЦ»;</w:t>
      </w:r>
    </w:p>
    <w:p w:rsidR="00EB1AC5" w:rsidRDefault="00EB1AC5" w:rsidP="00EB1AC5">
      <w:pPr>
        <w:widowControl w:val="0"/>
        <w:autoSpaceDE w:val="0"/>
        <w:ind w:firstLine="709"/>
        <w:jc w:val="both"/>
      </w:pPr>
      <w:r>
        <w:rPr>
          <w:rFonts w:ascii="Times New Roman" w:hAnsi="Times New Roman"/>
          <w:sz w:val="24"/>
          <w:szCs w:val="24"/>
        </w:rPr>
        <w:t>- выдержки из нормативных правовых актов по наиболее часто задаваемым вопросам;</w:t>
      </w:r>
    </w:p>
    <w:p w:rsidR="00EB1AC5" w:rsidRDefault="00EB1AC5" w:rsidP="00EB1AC5">
      <w:pPr>
        <w:widowControl w:val="0"/>
        <w:autoSpaceDE w:val="0"/>
        <w:ind w:firstLine="709"/>
        <w:jc w:val="both"/>
      </w:pPr>
      <w:r>
        <w:rPr>
          <w:rFonts w:ascii="Times New Roman" w:hAnsi="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B1AC5" w:rsidRDefault="00EB1AC5" w:rsidP="00EB1AC5">
      <w:pPr>
        <w:widowControl w:val="0"/>
        <w:autoSpaceDE w:val="0"/>
        <w:ind w:firstLine="709"/>
        <w:jc w:val="both"/>
      </w:pPr>
      <w:r>
        <w:rPr>
          <w:rFonts w:ascii="Times New Roman" w:hAnsi="Times New Roman"/>
          <w:sz w:val="24"/>
          <w:szCs w:val="24"/>
        </w:rPr>
        <w:t>- формы заявлений;</w:t>
      </w:r>
    </w:p>
    <w:p w:rsidR="00EB1AC5" w:rsidRDefault="00EB1AC5" w:rsidP="00EB1AC5">
      <w:pPr>
        <w:widowControl w:val="0"/>
        <w:autoSpaceDE w:val="0"/>
        <w:ind w:firstLine="709"/>
        <w:jc w:val="both"/>
      </w:pPr>
      <w:r>
        <w:rPr>
          <w:rFonts w:ascii="Times New Roman" w:hAnsi="Times New Roman"/>
          <w:sz w:val="24"/>
          <w:szCs w:val="24"/>
        </w:rPr>
        <w:t>- перечень оснований для отказа в предоставлении муниципальной услуги;</w:t>
      </w:r>
    </w:p>
    <w:p w:rsidR="00EB1AC5" w:rsidRDefault="00EB1AC5" w:rsidP="00EB1AC5">
      <w:pPr>
        <w:widowControl w:val="0"/>
        <w:autoSpaceDE w:val="0"/>
        <w:ind w:firstLine="709"/>
        <w:jc w:val="both"/>
      </w:pPr>
      <w:r>
        <w:rPr>
          <w:rFonts w:ascii="Times New Roman" w:hAnsi="Times New Roman"/>
          <w:sz w:val="24"/>
          <w:szCs w:val="24"/>
        </w:rPr>
        <w:t>- порядок обжалования решений, действий или бездействия должностных лиц, предоставляющих муниципальную услугу.</w:t>
      </w:r>
    </w:p>
    <w:p w:rsidR="00EB1AC5" w:rsidRDefault="00EB1AC5" w:rsidP="00EB1AC5">
      <w:pPr>
        <w:autoSpaceDE w:val="0"/>
        <w:ind w:firstLine="709"/>
        <w:jc w:val="both"/>
      </w:pPr>
      <w:r>
        <w:rPr>
          <w:rFonts w:ascii="Times New Roman" w:hAnsi="Times New Roman"/>
          <w:sz w:val="24"/>
          <w:szCs w:val="24"/>
        </w:rPr>
        <w:t>На информационных стендах многофункционального центра, в местах предоставления муниципальной услуги, размещается следующая информация:</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xml:space="preserve">- перечень муниципальных услуг, предоставление которых организовано в </w:t>
      </w:r>
      <w:r>
        <w:rPr>
          <w:rFonts w:ascii="Times New Roman" w:hAnsi="Times New Roman"/>
          <w:sz w:val="24"/>
          <w:szCs w:val="24"/>
        </w:rPr>
        <w:t>многофункциональном центре</w:t>
      </w:r>
      <w:r>
        <w:rPr>
          <w:rFonts w:ascii="Times New Roman" w:eastAsia="SimSun" w:hAnsi="Times New Roman"/>
          <w:kern w:val="2"/>
          <w:sz w:val="24"/>
          <w:szCs w:val="24"/>
          <w:lang w:bidi="hi-IN"/>
        </w:rPr>
        <w:t>;</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сроки предоставления муниципальных услуг;</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размеры государственной пошлины и иных платежей, уплачиваемых заявителем при получении муниципальных услуг, порядок их уплаты;</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Pr>
          <w:rFonts w:ascii="Times New Roman" w:hAnsi="Times New Roman"/>
          <w:sz w:val="24"/>
          <w:szCs w:val="24"/>
        </w:rPr>
        <w:t>многофункционального центра</w:t>
      </w:r>
      <w:r>
        <w:rPr>
          <w:rFonts w:ascii="Times New Roman" w:eastAsia="SimSun" w:hAnsi="Times New Roman"/>
          <w:kern w:val="2"/>
          <w:sz w:val="24"/>
          <w:szCs w:val="24"/>
          <w:lang w:bidi="hi-IN"/>
        </w:rPr>
        <w:t xml:space="preserve">, работников </w:t>
      </w:r>
      <w:r>
        <w:rPr>
          <w:rFonts w:ascii="Times New Roman" w:hAnsi="Times New Roman"/>
          <w:sz w:val="24"/>
          <w:szCs w:val="24"/>
        </w:rPr>
        <w:t>многофункционального центра</w:t>
      </w:r>
      <w:r>
        <w:rPr>
          <w:rFonts w:ascii="Times New Roman" w:eastAsia="SimSun" w:hAnsi="Times New Roman"/>
          <w:kern w:val="2"/>
          <w:sz w:val="24"/>
          <w:szCs w:val="24"/>
          <w:lang w:bidi="hi-IN"/>
        </w:rPr>
        <w:t>;</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xml:space="preserve">- информацию о предусмотренной законодательством Российской Федерации и Волгоградской области ответственности должностных лиц органов, предоставляющих муниципальные услуги, работников </w:t>
      </w:r>
      <w:r>
        <w:rPr>
          <w:rFonts w:ascii="Times New Roman" w:hAnsi="Times New Roman"/>
          <w:sz w:val="24"/>
          <w:szCs w:val="24"/>
        </w:rPr>
        <w:t>многофункционального центра</w:t>
      </w:r>
      <w:r>
        <w:rPr>
          <w:rFonts w:ascii="Times New Roman" w:eastAsia="SimSun" w:hAnsi="Times New Roman"/>
          <w:kern w:val="2"/>
          <w:sz w:val="24"/>
          <w:szCs w:val="24"/>
          <w:lang w:bidi="hi-IN"/>
        </w:rPr>
        <w:t>, работников привлекаемых организаций за нарушение порядка предоставления муниципальных услуг;</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xml:space="preserve">- режим работы и адреса иных </w:t>
      </w:r>
      <w:r>
        <w:rPr>
          <w:rFonts w:ascii="Times New Roman" w:hAnsi="Times New Roman"/>
          <w:sz w:val="24"/>
          <w:szCs w:val="24"/>
        </w:rPr>
        <w:t>многофункциональных центров</w:t>
      </w:r>
      <w:r>
        <w:rPr>
          <w:rFonts w:ascii="Times New Roman" w:eastAsia="SimSun" w:hAnsi="Times New Roman"/>
          <w:kern w:val="2"/>
          <w:sz w:val="24"/>
          <w:szCs w:val="24"/>
          <w:lang w:bidi="hi-IN"/>
        </w:rPr>
        <w:t xml:space="preserve"> и привлекаемых организаций, находящихся на территории Волгоградской области;</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иную информацию, необходимую для получения муниципальной услуги.</w:t>
      </w:r>
    </w:p>
    <w:p w:rsidR="00EB1AC5" w:rsidRDefault="00EB1AC5" w:rsidP="00EB1AC5">
      <w:pPr>
        <w:widowControl w:val="0"/>
        <w:autoSpaceDE w:val="0"/>
        <w:ind w:firstLine="709"/>
        <w:jc w:val="both"/>
      </w:pPr>
      <w:r>
        <w:rPr>
          <w:rFonts w:ascii="Times New Roman" w:eastAsia="SimSun" w:hAnsi="Times New Roman"/>
          <w:kern w:val="2"/>
          <w:sz w:val="24"/>
          <w:szCs w:val="24"/>
          <w:lang w:bidi="hi-IN"/>
        </w:rPr>
        <w:t xml:space="preserve">1.3.3. </w:t>
      </w:r>
      <w:r>
        <w:rPr>
          <w:rFonts w:ascii="Times New Roman" w:hAnsi="Times New Roman"/>
          <w:sz w:val="24"/>
          <w:szCs w:val="24"/>
        </w:rPr>
        <w:t xml:space="preserve">Индивидуальное консультирование по телефону не должно превышать 10 </w:t>
      </w:r>
      <w:r>
        <w:rPr>
          <w:rFonts w:ascii="Times New Roman" w:hAnsi="Times New Roman"/>
          <w:sz w:val="24"/>
          <w:szCs w:val="24"/>
        </w:rPr>
        <w:lastRenderedPageBreak/>
        <w:t xml:space="preserve">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Pr>
          <w:rFonts w:ascii="Times New Roman" w:hAnsi="Times New Roman"/>
          <w:sz w:val="24"/>
          <w:szCs w:val="24"/>
        </w:rPr>
        <w:t>автоинформирования</w:t>
      </w:r>
      <w:proofErr w:type="spellEnd"/>
      <w:r>
        <w:rPr>
          <w:rFonts w:ascii="Times New Roman" w:hAnsi="Times New Roman"/>
          <w:sz w:val="24"/>
          <w:szCs w:val="24"/>
        </w:rPr>
        <w:t xml:space="preserve"> (при наличии). При </w:t>
      </w:r>
      <w:proofErr w:type="spellStart"/>
      <w:r>
        <w:rPr>
          <w:rFonts w:ascii="Times New Roman" w:hAnsi="Times New Roman"/>
          <w:sz w:val="24"/>
          <w:szCs w:val="24"/>
        </w:rPr>
        <w:t>автоинформировании</w:t>
      </w:r>
      <w:proofErr w:type="spellEnd"/>
      <w:r>
        <w:rPr>
          <w:rFonts w:ascii="Times New Roman" w:hAnsi="Times New Roman"/>
          <w:sz w:val="24"/>
          <w:szCs w:val="24"/>
        </w:rPr>
        <w:t xml:space="preserve"> обеспечивается круглосуточное предоставление справочной информации.</w:t>
      </w:r>
    </w:p>
    <w:p w:rsidR="00EB1AC5" w:rsidRDefault="00EB1AC5" w:rsidP="00EB1AC5">
      <w:pPr>
        <w:autoSpaceDE w:val="0"/>
        <w:ind w:firstLine="709"/>
        <w:jc w:val="both"/>
      </w:pPr>
      <w:r>
        <w:rPr>
          <w:rFonts w:ascii="Times New Roman" w:hAnsi="Times New Roman"/>
          <w:sz w:val="24"/>
          <w:szCs w:val="24"/>
        </w:rPr>
        <w:t>1.3.4. Индивидуальное консультирование по почте (по электронной почте).</w:t>
      </w:r>
    </w:p>
    <w:p w:rsidR="00EB1AC5" w:rsidRDefault="00EB1AC5" w:rsidP="00EB1AC5">
      <w:pPr>
        <w:autoSpaceDE w:val="0"/>
        <w:ind w:firstLine="709"/>
        <w:jc w:val="both"/>
      </w:pPr>
      <w:r>
        <w:rPr>
          <w:rFonts w:ascii="Times New Roman" w:hAnsi="Times New Roman"/>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proofErr w:type="spellStart"/>
      <w:r>
        <w:rPr>
          <w:rFonts w:ascii="Times New Roman" w:hAnsi="Times New Roman"/>
          <w:sz w:val="24"/>
          <w:szCs w:val="24"/>
        </w:rPr>
        <w:t>веб</w:t>
      </w:r>
      <w:proofErr w:type="spellEnd"/>
      <w:r>
        <w:rPr>
          <w:rFonts w:ascii="Times New Roman" w:hAnsi="Times New Roman"/>
          <w:sz w:val="24"/>
          <w:szCs w:val="24"/>
        </w:rPr>
        <w:t xml:space="preserve">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EB1AC5" w:rsidRDefault="00EB1AC5" w:rsidP="00EB1AC5">
      <w:pPr>
        <w:autoSpaceDE w:val="0"/>
        <w:ind w:firstLine="709"/>
        <w:jc w:val="both"/>
      </w:pPr>
      <w:r>
        <w:rPr>
          <w:rFonts w:ascii="Times New Roman" w:hAnsi="Times New Roman"/>
          <w:sz w:val="24"/>
          <w:szCs w:val="24"/>
        </w:rPr>
        <w:t>1.3.5. Время ожидания заявителя при индивидуальном консультировании при личном обращении не должно превышать 15 минут.</w:t>
      </w:r>
    </w:p>
    <w:p w:rsidR="00EB1AC5" w:rsidRDefault="00EB1AC5" w:rsidP="00EB1AC5">
      <w:pPr>
        <w:autoSpaceDE w:val="0"/>
        <w:ind w:firstLine="709"/>
        <w:jc w:val="both"/>
      </w:pPr>
      <w:r>
        <w:rPr>
          <w:rFonts w:ascii="Times New Roman" w:hAnsi="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EB1AC5" w:rsidRDefault="00EB1AC5" w:rsidP="00EB1AC5">
      <w:pPr>
        <w:autoSpaceDE w:val="0"/>
        <w:ind w:firstLine="709"/>
        <w:jc w:val="both"/>
      </w:pPr>
      <w:r>
        <w:rPr>
          <w:rFonts w:ascii="Times New Roman" w:hAnsi="Times New Roman"/>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EB1AC5" w:rsidRDefault="00EB1AC5" w:rsidP="00EB1AC5">
      <w:pPr>
        <w:autoSpaceDE w:val="0"/>
        <w:ind w:firstLine="709"/>
        <w:jc w:val="both"/>
      </w:pPr>
      <w:r>
        <w:rPr>
          <w:rFonts w:ascii="Times New Roman" w:hAnsi="Times New Roman"/>
          <w:sz w:val="24"/>
          <w:szCs w:val="24"/>
        </w:rPr>
        <w:t>1.3.6. Должностное лицо Органа, предоставляющего муниципальную услугу, работник многофункционального центра, при ответе на обращения заявителей:</w:t>
      </w:r>
    </w:p>
    <w:p w:rsidR="00EB1AC5" w:rsidRDefault="00EB1AC5" w:rsidP="00EB1AC5">
      <w:pPr>
        <w:autoSpaceDE w:val="0"/>
        <w:ind w:firstLine="709"/>
        <w:jc w:val="both"/>
      </w:pPr>
      <w:r>
        <w:rPr>
          <w:rFonts w:ascii="Times New Roman" w:hAnsi="Times New Roman"/>
          <w:sz w:val="24"/>
          <w:szCs w:val="24"/>
        </w:rPr>
        <w:t xml:space="preserve">- при устном обращении заявителя (по телефону или лично) могут дать ответ самостоятельно. </w:t>
      </w:r>
      <w:proofErr w:type="gramStart"/>
      <w:r>
        <w:rPr>
          <w:rFonts w:ascii="Times New Roman" w:hAnsi="Times New Roman"/>
          <w:sz w:val="24"/>
          <w:szCs w:val="24"/>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EB1AC5" w:rsidRDefault="00EB1AC5" w:rsidP="00EB1AC5">
      <w:pPr>
        <w:autoSpaceDE w:val="0"/>
        <w:ind w:firstLine="709"/>
        <w:jc w:val="both"/>
      </w:pPr>
      <w:r>
        <w:rPr>
          <w:rFonts w:ascii="Times New Roman" w:hAnsi="Times New Roman"/>
          <w:sz w:val="24"/>
          <w:szCs w:val="24"/>
        </w:rPr>
        <w:t>- при ответе на телефонные звонки, устные и письменные обращения должны отвечать вежливо и корректно;</w:t>
      </w:r>
    </w:p>
    <w:p w:rsidR="00EB1AC5" w:rsidRDefault="00EB1AC5" w:rsidP="00EB1AC5">
      <w:pPr>
        <w:autoSpaceDE w:val="0"/>
        <w:ind w:firstLine="709"/>
        <w:jc w:val="both"/>
      </w:pPr>
      <w:r>
        <w:rPr>
          <w:rFonts w:ascii="Times New Roman" w:hAnsi="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B1AC5" w:rsidRDefault="00EB1AC5" w:rsidP="00EB1AC5">
      <w:pPr>
        <w:autoSpaceDE w:val="0"/>
        <w:ind w:firstLine="709"/>
        <w:jc w:val="both"/>
      </w:pPr>
      <w:r>
        <w:rPr>
          <w:rFonts w:ascii="Times New Roman" w:hAnsi="Times New Roman"/>
          <w:sz w:val="24"/>
          <w:szCs w:val="24"/>
        </w:rPr>
        <w:lastRenderedPageBreak/>
        <w:t>- ответы на письменные обращения даются в простой, четкой и понятной форме в письменном виде и должны содержать:</w:t>
      </w:r>
    </w:p>
    <w:p w:rsidR="00EB1AC5" w:rsidRDefault="00EB1AC5" w:rsidP="00EB1AC5">
      <w:pPr>
        <w:autoSpaceDE w:val="0"/>
        <w:ind w:firstLine="709"/>
        <w:jc w:val="both"/>
      </w:pPr>
      <w:r>
        <w:rPr>
          <w:rFonts w:ascii="Times New Roman" w:hAnsi="Times New Roman"/>
          <w:sz w:val="24"/>
          <w:szCs w:val="24"/>
        </w:rPr>
        <w:t>ответы на поставленные вопросы;</w:t>
      </w:r>
    </w:p>
    <w:p w:rsidR="00EB1AC5" w:rsidRDefault="00EB1AC5" w:rsidP="00EB1AC5">
      <w:pPr>
        <w:autoSpaceDE w:val="0"/>
        <w:ind w:firstLine="709"/>
        <w:jc w:val="both"/>
      </w:pPr>
      <w:r>
        <w:rPr>
          <w:rFonts w:ascii="Times New Roman" w:hAnsi="Times New Roman"/>
          <w:sz w:val="24"/>
          <w:szCs w:val="24"/>
        </w:rPr>
        <w:t>должность, фамилию и инициалы лица, подписавшего ответ;</w:t>
      </w:r>
    </w:p>
    <w:p w:rsidR="00EB1AC5" w:rsidRDefault="00EB1AC5" w:rsidP="00EB1AC5">
      <w:pPr>
        <w:autoSpaceDE w:val="0"/>
        <w:ind w:firstLine="709"/>
        <w:jc w:val="both"/>
      </w:pPr>
      <w:r>
        <w:rPr>
          <w:rFonts w:ascii="Times New Roman" w:hAnsi="Times New Roman"/>
          <w:sz w:val="24"/>
          <w:szCs w:val="24"/>
        </w:rPr>
        <w:t>фамилию и инициалы исполнителя;</w:t>
      </w:r>
    </w:p>
    <w:p w:rsidR="00EB1AC5" w:rsidRDefault="00EB1AC5" w:rsidP="00EB1AC5">
      <w:pPr>
        <w:autoSpaceDE w:val="0"/>
        <w:ind w:firstLine="709"/>
        <w:jc w:val="both"/>
      </w:pPr>
      <w:r>
        <w:rPr>
          <w:rFonts w:ascii="Times New Roman" w:hAnsi="Times New Roman"/>
          <w:sz w:val="24"/>
          <w:szCs w:val="24"/>
        </w:rPr>
        <w:t>наименование структурного подразделения-исполнителя;</w:t>
      </w:r>
    </w:p>
    <w:p w:rsidR="00EB1AC5" w:rsidRDefault="00EB1AC5" w:rsidP="00EB1AC5">
      <w:pPr>
        <w:autoSpaceDE w:val="0"/>
        <w:ind w:firstLine="709"/>
        <w:jc w:val="both"/>
      </w:pPr>
      <w:r>
        <w:rPr>
          <w:rFonts w:ascii="Times New Roman" w:hAnsi="Times New Roman"/>
          <w:sz w:val="24"/>
          <w:szCs w:val="24"/>
        </w:rPr>
        <w:t>номер телефона исполнителя;</w:t>
      </w:r>
    </w:p>
    <w:p w:rsidR="00EB1AC5" w:rsidRDefault="00EB1AC5" w:rsidP="00EB1AC5">
      <w:pPr>
        <w:autoSpaceDE w:val="0"/>
        <w:ind w:firstLine="709"/>
        <w:jc w:val="both"/>
      </w:pPr>
      <w:r>
        <w:rPr>
          <w:rFonts w:ascii="Times New Roman" w:hAnsi="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B1AC5" w:rsidRDefault="00EB1AC5" w:rsidP="00EB1AC5">
      <w:pPr>
        <w:ind w:firstLine="709"/>
        <w:jc w:val="both"/>
      </w:pPr>
      <w:r>
        <w:rPr>
          <w:rFonts w:ascii="Times New Roman" w:hAnsi="Times New Roman"/>
          <w:sz w:val="24"/>
          <w:szCs w:val="24"/>
        </w:rPr>
        <w:t>1.3.7. На ЕПГУ и официальном сайте Органа размещается следующая информация:</w:t>
      </w:r>
    </w:p>
    <w:p w:rsidR="00EB1AC5" w:rsidRDefault="00EB1AC5" w:rsidP="00EB1AC5">
      <w:pPr>
        <w:ind w:firstLine="709"/>
        <w:jc w:val="both"/>
      </w:pPr>
      <w:r>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B1AC5" w:rsidRDefault="00EB1AC5" w:rsidP="00EB1AC5">
      <w:pPr>
        <w:ind w:firstLine="709"/>
        <w:jc w:val="both"/>
      </w:pPr>
      <w:r>
        <w:rPr>
          <w:rFonts w:ascii="Times New Roman" w:hAnsi="Times New Roman"/>
          <w:sz w:val="24"/>
          <w:szCs w:val="24"/>
        </w:rPr>
        <w:t>2) круг заявителей;</w:t>
      </w:r>
    </w:p>
    <w:p w:rsidR="00EB1AC5" w:rsidRDefault="00EB1AC5" w:rsidP="00EB1AC5">
      <w:pPr>
        <w:ind w:firstLine="709"/>
        <w:jc w:val="both"/>
      </w:pPr>
      <w:r>
        <w:rPr>
          <w:rFonts w:ascii="Times New Roman" w:hAnsi="Times New Roman"/>
          <w:sz w:val="24"/>
          <w:szCs w:val="24"/>
        </w:rPr>
        <w:t>3) срок предоставления муниципальной услуги;</w:t>
      </w:r>
    </w:p>
    <w:p w:rsidR="00EB1AC5" w:rsidRDefault="00EB1AC5" w:rsidP="00EB1AC5">
      <w:pPr>
        <w:ind w:firstLine="709"/>
        <w:jc w:val="both"/>
      </w:pPr>
      <w:r>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AC5" w:rsidRDefault="00EB1AC5" w:rsidP="00EB1AC5">
      <w:pPr>
        <w:ind w:firstLine="709"/>
        <w:jc w:val="both"/>
      </w:pPr>
      <w:r>
        <w:rPr>
          <w:rFonts w:ascii="Times New Roman" w:hAnsi="Times New Roman"/>
          <w:sz w:val="24"/>
          <w:szCs w:val="24"/>
        </w:rPr>
        <w:t>5) размер государственной пошлины, взимаемой за предоставление муниципальной услуги;</w:t>
      </w:r>
    </w:p>
    <w:p w:rsidR="00EB1AC5" w:rsidRDefault="00EB1AC5" w:rsidP="00EB1AC5">
      <w:pPr>
        <w:ind w:firstLine="709"/>
        <w:jc w:val="both"/>
      </w:pPr>
      <w:r>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EB1AC5" w:rsidRDefault="00EB1AC5" w:rsidP="00EB1AC5">
      <w:pPr>
        <w:ind w:firstLine="709"/>
        <w:jc w:val="both"/>
      </w:pPr>
      <w:r>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AC5" w:rsidRDefault="00EB1AC5" w:rsidP="00EB1AC5">
      <w:pPr>
        <w:ind w:firstLine="709"/>
        <w:jc w:val="both"/>
      </w:pPr>
      <w:r>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EB1AC5" w:rsidRDefault="00EB1AC5" w:rsidP="00EB1AC5">
      <w:pPr>
        <w:ind w:firstLine="709"/>
        <w:jc w:val="both"/>
      </w:pPr>
      <w:r>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1AC5" w:rsidRDefault="00EB1AC5" w:rsidP="00EB1AC5">
      <w:pPr>
        <w:autoSpaceDE w:val="0"/>
        <w:ind w:firstLine="709"/>
        <w:jc w:val="both"/>
      </w:pPr>
      <w:r>
        <w:rPr>
          <w:rFonts w:ascii="Times New Roman" w:hAnsi="Times New Roman"/>
          <w:sz w:val="24"/>
          <w:szCs w:val="24"/>
        </w:rPr>
        <w:t xml:space="preserve">Доступ к информации о сроках и порядке предоставления услуги осуществляется без выполнения </w:t>
      </w:r>
      <w:proofErr w:type="gramStart"/>
      <w:r>
        <w:rPr>
          <w:rFonts w:ascii="Times New Roman" w:hAnsi="Times New Roman"/>
          <w:sz w:val="24"/>
          <w:szCs w:val="24"/>
        </w:rPr>
        <w:t>заявителем</w:t>
      </w:r>
      <w:proofErr w:type="gramEnd"/>
      <w:r>
        <w:rPr>
          <w:rFonts w:ascii="Times New Roman" w:hAnsi="Times New Roman"/>
          <w:sz w:val="24"/>
          <w:szCs w:val="24"/>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Pr>
          <w:rFonts w:ascii="Times New Roman" w:hAnsi="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AC5" w:rsidRDefault="00EB1AC5" w:rsidP="00EB1AC5">
      <w:pPr>
        <w:widowControl w:val="0"/>
        <w:ind w:firstLine="709"/>
        <w:jc w:val="both"/>
      </w:pPr>
      <w:r>
        <w:rPr>
          <w:rFonts w:ascii="Times New Roman" w:eastAsia="SimSun" w:hAnsi="Times New Roman"/>
          <w:kern w:val="2"/>
          <w:sz w:val="24"/>
          <w:szCs w:val="24"/>
          <w:lang w:bidi="hi-IN"/>
        </w:rPr>
        <w:t xml:space="preserve">1.3.8. </w:t>
      </w:r>
      <w:r>
        <w:rPr>
          <w:rFonts w:ascii="Times New Roman" w:hAnsi="Times New Roman"/>
          <w:sz w:val="24"/>
          <w:szCs w:val="24"/>
          <w:lang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электронной почты Органа.</w:t>
      </w:r>
    </w:p>
    <w:p w:rsidR="00EB1AC5" w:rsidRDefault="00EB1AC5" w:rsidP="00EB1AC5">
      <w:pPr>
        <w:pStyle w:val="ac"/>
        <w:spacing w:after="0"/>
        <w:ind w:firstLine="709"/>
        <w:jc w:val="both"/>
      </w:pPr>
      <w:r>
        <w:rPr>
          <w:shd w:val="clear" w:color="auto" w:fill="FFFFFF"/>
        </w:rPr>
        <w:t xml:space="preserve">1.3.9. Справочная информация подлежит обязательному размещению на ЕПГУ,  официальном сайте </w:t>
      </w:r>
      <w:proofErr w:type="gramStart"/>
      <w:r>
        <w:rPr>
          <w:shd w:val="clear" w:color="auto" w:fill="FFFFFF"/>
        </w:rPr>
        <w:t>Органа, предоставляющего муниципальную услугу и является</w:t>
      </w:r>
      <w:proofErr w:type="gramEnd"/>
      <w:r>
        <w:rPr>
          <w:shd w:val="clear" w:color="auto" w:fill="FFFFFF"/>
        </w:rPr>
        <w:t xml:space="preserve"> доступной для заявителя. </w:t>
      </w:r>
      <w:proofErr w:type="gramStart"/>
      <w:r>
        <w:rPr>
          <w:shd w:val="clear" w:color="auto" w:fill="FFFFFF"/>
        </w:rPr>
        <w:t>Орган, предоставляющий муниципальную услугу обеспечивает</w:t>
      </w:r>
      <w:proofErr w:type="gramEnd"/>
      <w:r>
        <w:rPr>
          <w:shd w:val="clear" w:color="auto" w:fill="FFFFFF"/>
        </w:rPr>
        <w:t xml:space="preserve"> размещение и актуализацию справочной информации в электронном виде посредством ЕПГУ, официального сайта Органа. </w:t>
      </w:r>
    </w:p>
    <w:p w:rsidR="00EB1AC5" w:rsidRDefault="00EB1AC5" w:rsidP="00EB1AC5">
      <w:pPr>
        <w:pStyle w:val="ac"/>
        <w:spacing w:after="0"/>
        <w:ind w:firstLine="709"/>
        <w:jc w:val="both"/>
      </w:pPr>
      <w:r>
        <w:rPr>
          <w:shd w:val="clear" w:color="auto" w:fill="FFFFFF"/>
        </w:rPr>
        <w:t>К справочной информации относится:</w:t>
      </w:r>
    </w:p>
    <w:p w:rsidR="00EB1AC5" w:rsidRDefault="00EB1AC5" w:rsidP="00EB1AC5">
      <w:pPr>
        <w:pStyle w:val="ac"/>
        <w:spacing w:after="0"/>
        <w:ind w:firstLine="709"/>
        <w:jc w:val="both"/>
      </w:pPr>
      <w:r>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EB1AC5" w:rsidRDefault="00EB1AC5" w:rsidP="00EB1AC5">
      <w:pPr>
        <w:pStyle w:val="ac"/>
        <w:spacing w:after="0"/>
        <w:ind w:firstLine="709"/>
        <w:jc w:val="both"/>
      </w:pPr>
      <w:r>
        <w:rPr>
          <w:shd w:val="clear" w:color="auto" w:fill="FFFFFF"/>
        </w:rPr>
        <w:t xml:space="preserve">-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Pr>
          <w:shd w:val="clear" w:color="auto" w:fill="FFFFFF"/>
        </w:rPr>
        <w:t>телефона-автоинформатора</w:t>
      </w:r>
      <w:proofErr w:type="spellEnd"/>
      <w:r>
        <w:rPr>
          <w:shd w:val="clear" w:color="auto" w:fill="FFFFFF"/>
        </w:rPr>
        <w:t xml:space="preserve"> (при наличии);</w:t>
      </w:r>
    </w:p>
    <w:p w:rsidR="00EB1AC5" w:rsidRDefault="00EB1AC5" w:rsidP="00EB1AC5">
      <w:pPr>
        <w:pStyle w:val="ac"/>
        <w:spacing w:after="0"/>
        <w:ind w:firstLine="709"/>
        <w:jc w:val="both"/>
      </w:pPr>
      <w:r>
        <w:rPr>
          <w:shd w:val="clear" w:color="auto" w:fill="FFFFFF"/>
        </w:rPr>
        <w:t>- адреса официального сайта Органа, предоставляющего муниципальную услугу, расположенного на Портале Правительства Волгоградской области, а также электронной почты и (или) формы обратной связи в сети «Интернет».</w:t>
      </w:r>
    </w:p>
    <w:p w:rsidR="00EB1AC5" w:rsidRDefault="00EB1AC5" w:rsidP="00EB1AC5">
      <w:pPr>
        <w:pStyle w:val="ac"/>
        <w:spacing w:after="0"/>
        <w:ind w:firstLine="709"/>
        <w:jc w:val="both"/>
      </w:pPr>
      <w:r>
        <w:rPr>
          <w:shd w:val="clear" w:color="auto" w:fill="FFFFFF"/>
        </w:rPr>
        <w:t>Информация о предоставлении муниципальной услуги должна быть доступна для инвалидов».</w:t>
      </w:r>
    </w:p>
    <w:p w:rsidR="00EB1AC5" w:rsidRDefault="00EB1AC5" w:rsidP="00EB1AC5">
      <w:pPr>
        <w:pStyle w:val="ac"/>
        <w:spacing w:after="0"/>
        <w:ind w:firstLine="709"/>
        <w:jc w:val="both"/>
      </w:pPr>
      <w:r>
        <w:rPr>
          <w:color w:val="000000"/>
          <w:shd w:val="clear" w:color="auto" w:fill="FFFFFF"/>
        </w:rPr>
        <w:t>1.3. п</w:t>
      </w:r>
      <w:r>
        <w:rPr>
          <w:color w:val="000000"/>
        </w:rPr>
        <w:t>ункт 2.6.2. Регламента дополнить подпунктом 5 следующего содержания:</w:t>
      </w:r>
    </w:p>
    <w:p w:rsidR="00EB1AC5" w:rsidRDefault="00EB1AC5" w:rsidP="00EB1AC5">
      <w:pPr>
        <w:pStyle w:val="printj"/>
        <w:spacing w:before="0" w:after="0"/>
        <w:ind w:left="420"/>
        <w:rPr>
          <w:color w:val="000000"/>
        </w:rPr>
      </w:pPr>
    </w:p>
    <w:p w:rsidR="00EB1AC5" w:rsidRDefault="00EB1AC5" w:rsidP="00EB1AC5">
      <w:pPr>
        <w:autoSpaceDE w:val="0"/>
        <w:ind w:firstLine="737"/>
        <w:jc w:val="both"/>
      </w:pPr>
      <w:proofErr w:type="gramStart"/>
      <w:r>
        <w:rPr>
          <w:rFonts w:ascii="Times New Roman" w:hAnsi="Times New Roman"/>
          <w:color w:val="000000"/>
          <w:sz w:val="24"/>
          <w:szCs w:val="24"/>
        </w:rPr>
        <w:t>«</w:t>
      </w:r>
      <w:r>
        <w:rPr>
          <w:rFonts w:ascii="Times New Roman" w:hAnsi="Times New Roman"/>
          <w:sz w:val="24"/>
          <w:szCs w:val="24"/>
        </w:rPr>
        <w:t xml:space="preserve">5) </w:t>
      </w:r>
      <w:r>
        <w:rPr>
          <w:rFonts w:ascii="Times New Roman" w:hAnsi="Times New Roman"/>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Pr>
            <w:rStyle w:val="ae"/>
            <w:rFonts w:ascii="Times New Roman" w:hAnsi="Times New Roman"/>
            <w:sz w:val="24"/>
            <w:szCs w:val="24"/>
            <w:lang w:eastAsia="en-US"/>
          </w:rPr>
          <w:t>пунктом 7.2 части 1 статьи 16</w:t>
        </w:r>
      </w:hyperlink>
      <w:r>
        <w:rPr>
          <w:rFonts w:ascii="Times New Roman" w:hAnsi="Times New Roman"/>
          <w:sz w:val="24"/>
          <w:szCs w:val="24"/>
          <w:lang w:eastAsia="en-US"/>
        </w:rPr>
        <w:t xml:space="preserve"> Федерального закона </w:t>
      </w:r>
      <w:r>
        <w:rPr>
          <w:rFonts w:ascii="Times New Roman" w:hAnsi="Times New Roman"/>
          <w:sz w:val="24"/>
          <w:szCs w:val="24"/>
        </w:rPr>
        <w:t>от 27.07.2010 № 210-ФЗ «Об организации предоставления государственных и муниципальных услуг»,</w:t>
      </w:r>
      <w:r>
        <w:rPr>
          <w:rFonts w:ascii="Times New Roman" w:hAnsi="Times New Roman"/>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ascii="Times New Roman" w:hAnsi="Times New Roman"/>
          <w:sz w:val="24"/>
          <w:szCs w:val="24"/>
          <w:lang w:eastAsia="en-US"/>
        </w:rPr>
        <w:t xml:space="preserve"> законами».</w:t>
      </w:r>
    </w:p>
    <w:p w:rsidR="00EB1AC5" w:rsidRDefault="00EB1AC5" w:rsidP="00EB1AC5">
      <w:pPr>
        <w:autoSpaceDE w:val="0"/>
        <w:ind w:firstLine="737"/>
        <w:jc w:val="both"/>
      </w:pPr>
      <w:r>
        <w:rPr>
          <w:rFonts w:ascii="Times New Roman" w:hAnsi="Times New Roman"/>
          <w:sz w:val="24"/>
          <w:szCs w:val="24"/>
          <w:lang w:eastAsia="en-US"/>
        </w:rPr>
        <w:t>1.4. абзац четырнадцать пункта 2.12.4. Регламента изложить в следующей редакции:</w:t>
      </w:r>
    </w:p>
    <w:p w:rsidR="00EB1AC5" w:rsidRDefault="00EB1AC5" w:rsidP="00EB1AC5">
      <w:pPr>
        <w:autoSpaceDE w:val="0"/>
        <w:ind w:firstLine="737"/>
        <w:jc w:val="both"/>
      </w:pPr>
      <w:r>
        <w:rPr>
          <w:rFonts w:ascii="Times New Roman" w:hAnsi="Times New Roman"/>
          <w:sz w:val="24"/>
          <w:szCs w:val="24"/>
          <w:lang w:eastAsia="en-US"/>
        </w:rPr>
        <w:t xml:space="preserve">«Визуальная, текстовая и </w:t>
      </w:r>
      <w:proofErr w:type="spellStart"/>
      <w:r>
        <w:rPr>
          <w:rFonts w:ascii="Times New Roman" w:hAnsi="Times New Roman"/>
          <w:sz w:val="24"/>
          <w:szCs w:val="24"/>
          <w:lang w:eastAsia="en-US"/>
        </w:rPr>
        <w:t>мультимедийная</w:t>
      </w:r>
      <w:proofErr w:type="spellEnd"/>
      <w:r>
        <w:rPr>
          <w:rFonts w:ascii="Times New Roman" w:hAnsi="Times New Roman"/>
          <w:sz w:val="24"/>
          <w:szCs w:val="24"/>
          <w:lang w:eastAsia="en-US"/>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w:t>
      </w:r>
      <w:r>
        <w:rPr>
          <w:rFonts w:ascii="Times New Roman" w:hAnsi="Times New Roman"/>
          <w:sz w:val="24"/>
          <w:szCs w:val="24"/>
          <w:lang w:eastAsia="en-US"/>
        </w:rPr>
        <w:lastRenderedPageBreak/>
        <w:t>муниципальных услуг (функций)» (</w:t>
      </w:r>
      <w:hyperlink r:id="rId6" w:history="1">
        <w:r>
          <w:rPr>
            <w:rStyle w:val="ae"/>
            <w:rFonts w:ascii="Times New Roman" w:hAnsi="Times New Roman"/>
            <w:sz w:val="24"/>
            <w:szCs w:val="24"/>
            <w:lang w:eastAsia="en-US"/>
          </w:rPr>
          <w:t>www.gosuslugi.ru</w:t>
        </w:r>
      </w:hyperlink>
      <w:hyperlink w:history="1"/>
      <w:r>
        <w:rPr>
          <w:rFonts w:ascii="Times New Roman" w:hAnsi="Times New Roman"/>
          <w:sz w:val="24"/>
          <w:szCs w:val="24"/>
          <w:lang w:eastAsia="en-US"/>
        </w:rPr>
        <w:t>) и на официальном сайте администрации Кленовского сельского поселения (адрес сайта).»</w:t>
      </w:r>
    </w:p>
    <w:p w:rsidR="00EB1AC5" w:rsidRDefault="00EB1AC5" w:rsidP="00EB1AC5">
      <w:pPr>
        <w:autoSpaceDE w:val="0"/>
        <w:ind w:firstLine="737"/>
        <w:jc w:val="both"/>
      </w:pPr>
      <w:r>
        <w:rPr>
          <w:rFonts w:ascii="Times New Roman" w:hAnsi="Times New Roman"/>
          <w:sz w:val="24"/>
          <w:szCs w:val="24"/>
          <w:lang w:eastAsia="en-US"/>
        </w:rPr>
        <w:t>1.5. пункт 3.1. Регламента изложить в следующей редакции:</w:t>
      </w:r>
    </w:p>
    <w:p w:rsidR="00EB1AC5" w:rsidRDefault="00EB1AC5" w:rsidP="00EB1AC5">
      <w:pPr>
        <w:autoSpaceDE w:val="0"/>
        <w:spacing w:after="0" w:line="240" w:lineRule="auto"/>
        <w:ind w:firstLine="709"/>
        <w:jc w:val="both"/>
      </w:pPr>
      <w:r>
        <w:rPr>
          <w:rFonts w:ascii="Times New Roman" w:hAnsi="Times New Roman"/>
          <w:sz w:val="24"/>
          <w:szCs w:val="24"/>
          <w:lang w:eastAsia="en-US"/>
        </w:rPr>
        <w:t>«3.1. Исчерпывающий перечень административных процедур (действий):</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1) прием и регистрация заявления с необходимыми документами для предоставления муниципальной услуги;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2) рассмотрение заявления и приложенных документов;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3) принятие решения о выдаче разрешения или об отказе в выдаче разрешения с указанием причин отказа;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4) выдача Заявителю результата муниципальной услуги;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Порядок осуществления административных процедур в электронной форме, в том числе с использованием Единого портала.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Едином портале.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В электронной форме, в том числе с использованием Единого портала, осуществляются следующие административные процедуры: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 предоставление информации заявителям и обеспечение доступа заявителей к сведениям о данной муниципальной услуге;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 подача заявителем через Единый портал заявления о предоставлении муниципальной услуги; </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 прием заявления о предоставлении муниципальной услуги, его обработка и подготовка ответа на заявление в электронной форме; </w:t>
      </w:r>
    </w:p>
    <w:p w:rsidR="00EB1AC5" w:rsidRDefault="00EB1AC5" w:rsidP="00EB1AC5">
      <w:pPr>
        <w:autoSpaceDE w:val="0"/>
        <w:spacing w:after="0" w:line="240" w:lineRule="auto"/>
        <w:ind w:firstLine="709"/>
        <w:jc w:val="both"/>
      </w:pPr>
      <w:r>
        <w:rPr>
          <w:rFonts w:ascii="Times New Roman" w:hAnsi="Times New Roman"/>
          <w:sz w:val="24"/>
          <w:szCs w:val="24"/>
          <w:lang w:eastAsia="en-US"/>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EB1AC5" w:rsidRDefault="00EB1AC5" w:rsidP="00EB1AC5">
      <w:pPr>
        <w:autoSpaceDE w:val="0"/>
        <w:spacing w:after="0" w:line="240" w:lineRule="auto"/>
        <w:ind w:firstLine="709"/>
        <w:jc w:val="both"/>
      </w:pPr>
      <w:r>
        <w:rPr>
          <w:rFonts w:ascii="Times New Roman" w:hAnsi="Times New Roman"/>
          <w:sz w:val="24"/>
          <w:szCs w:val="24"/>
          <w:lang w:eastAsia="en-US"/>
        </w:rPr>
        <w:t xml:space="preserve">- получение заявителем сведений о ходе предоставления муниципальной услуги. </w:t>
      </w:r>
    </w:p>
    <w:p w:rsidR="00EB1AC5" w:rsidRDefault="00EB1AC5" w:rsidP="00EB1AC5">
      <w:pPr>
        <w:autoSpaceDE w:val="0"/>
        <w:spacing w:after="0" w:line="240" w:lineRule="auto"/>
        <w:ind w:firstLine="709"/>
        <w:jc w:val="both"/>
      </w:pPr>
      <w:proofErr w:type="gramStart"/>
      <w:r>
        <w:rPr>
          <w:rFonts w:ascii="Times New Roman" w:hAnsi="Times New Roman"/>
          <w:sz w:val="24"/>
          <w:szCs w:val="24"/>
          <w:lang w:eastAsia="en-US"/>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EB1AC5" w:rsidRDefault="00EB1AC5" w:rsidP="00EB1AC5">
      <w:pPr>
        <w:autoSpaceDE w:val="0"/>
        <w:spacing w:after="0" w:line="240" w:lineRule="auto"/>
        <w:ind w:firstLine="709"/>
        <w:jc w:val="both"/>
      </w:pPr>
    </w:p>
    <w:p w:rsidR="00EB1AC5" w:rsidRDefault="00EB1AC5" w:rsidP="00EB1AC5">
      <w:pPr>
        <w:autoSpaceDE w:val="0"/>
        <w:ind w:firstLine="737"/>
        <w:jc w:val="both"/>
      </w:pPr>
      <w:r>
        <w:rPr>
          <w:rFonts w:ascii="Times New Roman" w:hAnsi="Times New Roman"/>
          <w:sz w:val="24"/>
          <w:szCs w:val="24"/>
          <w:lang w:eastAsia="en-US"/>
        </w:rPr>
        <w:t>1.6. по тексту пункта 5.2. Регламента слова «либо регионального портала государственных и муниципальных услуг» исключить.</w:t>
      </w:r>
    </w:p>
    <w:p w:rsidR="00EB1AC5" w:rsidRDefault="00EB1AC5" w:rsidP="00EB1AC5">
      <w:pPr>
        <w:ind w:firstLine="851"/>
        <w:jc w:val="both"/>
      </w:pPr>
      <w:r>
        <w:rPr>
          <w:rFonts w:ascii="Times New Roman" w:hAnsi="Times New Roman"/>
          <w:sz w:val="24"/>
          <w:szCs w:val="24"/>
        </w:rPr>
        <w:t>2. Настоящее постановление вступает в силу с 26.01.2022г. и подлежит размещению на официальном сайте</w:t>
      </w:r>
      <w:r>
        <w:rPr>
          <w:rFonts w:ascii="Times New Roman" w:hAnsi="Times New Roman"/>
          <w:bCs/>
          <w:sz w:val="24"/>
          <w:szCs w:val="24"/>
        </w:rPr>
        <w:t xml:space="preserve"> Администрации </w:t>
      </w:r>
      <w:bookmarkStart w:id="3" w:name="_Hlk91694414"/>
      <w:r>
        <w:rPr>
          <w:rFonts w:ascii="Times New Roman" w:hAnsi="Times New Roman"/>
          <w:bCs/>
          <w:sz w:val="24"/>
          <w:szCs w:val="24"/>
        </w:rPr>
        <w:t>Кленовского сельского поселения Жирновского муниципального района Волгоградской области</w:t>
      </w:r>
      <w:bookmarkEnd w:id="3"/>
      <w:r>
        <w:rPr>
          <w:rFonts w:ascii="Times New Roman" w:hAnsi="Times New Roman"/>
          <w:bCs/>
          <w:sz w:val="24"/>
          <w:szCs w:val="24"/>
        </w:rPr>
        <w:t xml:space="preserve"> </w:t>
      </w:r>
      <w:r>
        <w:rPr>
          <w:rFonts w:ascii="Times New Roman" w:hAnsi="Times New Roman"/>
          <w:sz w:val="24"/>
          <w:szCs w:val="24"/>
        </w:rPr>
        <w:t>в сети «Интернет», а также на Едином портале государственных и муниципальных услуг (</w:t>
      </w:r>
      <w:proofErr w:type="spellStart"/>
      <w:r>
        <w:rPr>
          <w:rFonts w:ascii="Times New Roman" w:hAnsi="Times New Roman"/>
          <w:sz w:val="24"/>
          <w:szCs w:val="24"/>
        </w:rPr>
        <w:t>www.gosuslugi.ru</w:t>
      </w:r>
      <w:proofErr w:type="spellEnd"/>
      <w:r>
        <w:rPr>
          <w:rFonts w:ascii="Times New Roman" w:hAnsi="Times New Roman"/>
          <w:sz w:val="24"/>
          <w:szCs w:val="24"/>
        </w:rPr>
        <w:t>)</w:t>
      </w:r>
      <w:r>
        <w:rPr>
          <w:rFonts w:ascii="Times New Roman" w:hAnsi="Times New Roman"/>
          <w:bCs/>
          <w:sz w:val="24"/>
          <w:szCs w:val="24"/>
        </w:rPr>
        <w:t>.</w:t>
      </w:r>
    </w:p>
    <w:p w:rsidR="00EB1AC5" w:rsidRDefault="00EB1AC5" w:rsidP="00EB1AC5">
      <w:pPr>
        <w:ind w:firstLine="851"/>
        <w:jc w:val="both"/>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EB1AC5" w:rsidRDefault="00EB1AC5" w:rsidP="00EB1AC5">
      <w:pPr>
        <w:ind w:firstLine="851"/>
        <w:jc w:val="both"/>
        <w:rPr>
          <w:rFonts w:ascii="Times New Roman" w:hAnsi="Times New Roman"/>
          <w:sz w:val="24"/>
          <w:szCs w:val="24"/>
        </w:rPr>
      </w:pPr>
    </w:p>
    <w:p w:rsidR="00EB1AC5" w:rsidRDefault="00EB1AC5" w:rsidP="00EB1AC5">
      <w:pPr>
        <w:ind w:firstLine="851"/>
        <w:jc w:val="both"/>
        <w:rPr>
          <w:rFonts w:ascii="Times New Roman" w:hAnsi="Times New Roman"/>
          <w:sz w:val="24"/>
          <w:szCs w:val="24"/>
        </w:rPr>
      </w:pPr>
    </w:p>
    <w:p w:rsidR="00EB1AC5" w:rsidRDefault="00EB1AC5" w:rsidP="00EB1AC5">
      <w:pPr>
        <w:widowControl w:val="0"/>
        <w:autoSpaceDE w:val="0"/>
        <w:jc w:val="both"/>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Кленовского сельского поселения                             О.В. Мокроусова</w:t>
      </w:r>
    </w:p>
    <w:p w:rsidR="00BE5FEA" w:rsidRPr="006F16E1" w:rsidRDefault="00BE5FEA" w:rsidP="00EB1AC5">
      <w:pPr>
        <w:pStyle w:val="ConsPlusNonformat"/>
        <w:ind w:firstLine="680"/>
        <w:jc w:val="both"/>
        <w:rPr>
          <w:szCs w:val="24"/>
          <w:shd w:val="clear" w:color="auto" w:fill="FF4000"/>
        </w:rPr>
      </w:pPr>
    </w:p>
    <w:sectPr w:rsidR="00BE5FEA" w:rsidRPr="006F16E1" w:rsidSect="00B3267C">
      <w:pgSz w:w="11906" w:h="16838"/>
      <w:pgMar w:top="568"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E5FEA"/>
    <w:rsid w:val="00297AD9"/>
    <w:rsid w:val="00375318"/>
    <w:rsid w:val="006F16E1"/>
    <w:rsid w:val="00BE5FEA"/>
    <w:rsid w:val="00EA45F2"/>
    <w:rsid w:val="00EB1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FB"/>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semiHidden/>
    <w:unhideWhenUsed/>
    <w:rsid w:val="009400E6"/>
    <w:rPr>
      <w:color w:val="0000FF"/>
      <w:u w:val="single"/>
    </w:rPr>
  </w:style>
  <w:style w:type="character" w:customStyle="1" w:styleId="a3">
    <w:name w:val="Основной текст Знак"/>
    <w:basedOn w:val="a0"/>
    <w:link w:val="a4"/>
    <w:uiPriority w:val="99"/>
    <w:semiHidden/>
    <w:qFormat/>
    <w:rsid w:val="009400E6"/>
    <w:rPr>
      <w:rFonts w:ascii="Times New Roman" w:eastAsia="Times New Roman" w:hAnsi="Times New Roman" w:cs="Times New Roman"/>
      <w:sz w:val="28"/>
      <w:szCs w:val="20"/>
    </w:rPr>
  </w:style>
  <w:style w:type="character" w:customStyle="1" w:styleId="a5">
    <w:name w:val="Текст выноски Знак"/>
    <w:basedOn w:val="a0"/>
    <w:link w:val="a6"/>
    <w:uiPriority w:val="99"/>
    <w:semiHidden/>
    <w:qFormat/>
    <w:rsid w:val="00B654B8"/>
    <w:rPr>
      <w:rFonts w:ascii="Tahoma" w:eastAsia="Times New Roman" w:hAnsi="Tahoma" w:cs="Tahoma"/>
      <w:sz w:val="16"/>
      <w:szCs w:val="16"/>
      <w:lang w:eastAsia="ru-RU"/>
    </w:rPr>
  </w:style>
  <w:style w:type="paragraph" w:customStyle="1" w:styleId="a7">
    <w:name w:val="Заголовок"/>
    <w:basedOn w:val="a"/>
    <w:next w:val="a4"/>
    <w:qFormat/>
    <w:rsid w:val="00A64B98"/>
    <w:pPr>
      <w:keepNext/>
      <w:spacing w:before="240" w:after="120"/>
    </w:pPr>
    <w:rPr>
      <w:rFonts w:ascii="Liberation Sans" w:eastAsia="Microsoft YaHei" w:hAnsi="Liberation Sans" w:cs="Arial"/>
      <w:sz w:val="28"/>
      <w:szCs w:val="28"/>
    </w:rPr>
  </w:style>
  <w:style w:type="paragraph" w:styleId="a4">
    <w:name w:val="Body Text"/>
    <w:basedOn w:val="a"/>
    <w:link w:val="a3"/>
    <w:uiPriority w:val="99"/>
    <w:semiHidden/>
    <w:unhideWhenUsed/>
    <w:rsid w:val="009400E6"/>
    <w:pPr>
      <w:spacing w:after="0" w:line="240" w:lineRule="auto"/>
      <w:jc w:val="both"/>
    </w:pPr>
    <w:rPr>
      <w:rFonts w:ascii="Times New Roman" w:hAnsi="Times New Roman"/>
      <w:sz w:val="28"/>
      <w:szCs w:val="20"/>
      <w:lang w:eastAsia="en-US"/>
    </w:rPr>
  </w:style>
  <w:style w:type="paragraph" w:styleId="a8">
    <w:name w:val="List"/>
    <w:basedOn w:val="a4"/>
    <w:rsid w:val="00A64B98"/>
    <w:rPr>
      <w:rFonts w:cs="Arial"/>
    </w:rPr>
  </w:style>
  <w:style w:type="paragraph" w:customStyle="1" w:styleId="Caption">
    <w:name w:val="Caption"/>
    <w:basedOn w:val="a"/>
    <w:qFormat/>
    <w:rsid w:val="00A64B98"/>
    <w:pPr>
      <w:suppressLineNumbers/>
      <w:spacing w:before="120" w:after="120"/>
    </w:pPr>
    <w:rPr>
      <w:rFonts w:cs="Arial"/>
      <w:i/>
      <w:iCs/>
      <w:sz w:val="24"/>
      <w:szCs w:val="24"/>
    </w:rPr>
  </w:style>
  <w:style w:type="paragraph" w:styleId="a9">
    <w:name w:val="index heading"/>
    <w:basedOn w:val="a"/>
    <w:qFormat/>
    <w:rsid w:val="00A64B98"/>
    <w:pPr>
      <w:suppressLineNumbers/>
    </w:pPr>
    <w:rPr>
      <w:rFonts w:cs="Arial"/>
    </w:rPr>
  </w:style>
  <w:style w:type="paragraph" w:styleId="aa">
    <w:name w:val="List Paragraph"/>
    <w:basedOn w:val="a"/>
    <w:uiPriority w:val="34"/>
    <w:qFormat/>
    <w:rsid w:val="00BE6A2C"/>
    <w:pPr>
      <w:ind w:left="720"/>
      <w:contextualSpacing/>
    </w:pPr>
  </w:style>
  <w:style w:type="paragraph" w:styleId="ab">
    <w:name w:val="No Spacing"/>
    <w:uiPriority w:val="1"/>
    <w:qFormat/>
    <w:rsid w:val="00593BD3"/>
    <w:rPr>
      <w:rFonts w:eastAsia="Times New Roman" w:cs="Times New Roman"/>
      <w:lang w:eastAsia="ru-RU"/>
    </w:rPr>
  </w:style>
  <w:style w:type="paragraph" w:customStyle="1" w:styleId="ConsPlusTitle">
    <w:name w:val="ConsPlusTitle"/>
    <w:qFormat/>
    <w:rsid w:val="009400E6"/>
    <w:pPr>
      <w:widowControl w:val="0"/>
    </w:pPr>
    <w:rPr>
      <w:rFonts w:ascii="Times New Roman" w:eastAsia="Times New Roman" w:hAnsi="Times New Roman" w:cs="Times New Roman"/>
      <w:b/>
      <w:bCs/>
      <w:sz w:val="24"/>
      <w:szCs w:val="24"/>
      <w:lang w:eastAsia="ru-RU"/>
    </w:rPr>
  </w:style>
  <w:style w:type="paragraph" w:customStyle="1" w:styleId="ConsNormal">
    <w:name w:val="ConsNormal"/>
    <w:qFormat/>
    <w:rsid w:val="009400E6"/>
    <w:pPr>
      <w:widowControl w:val="0"/>
      <w:ind w:right="19772" w:firstLine="720"/>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96173E"/>
    <w:pPr>
      <w:widowControl w:val="0"/>
      <w:ind w:firstLine="720"/>
    </w:pPr>
    <w:rPr>
      <w:rFonts w:ascii="Arial" w:eastAsia="Times New Roman" w:hAnsi="Arial" w:cs="Arial"/>
      <w:sz w:val="20"/>
      <w:szCs w:val="20"/>
      <w:lang w:eastAsia="ru-RU"/>
    </w:rPr>
  </w:style>
  <w:style w:type="paragraph" w:styleId="ac">
    <w:name w:val="Normal (Web)"/>
    <w:basedOn w:val="a"/>
    <w:uiPriority w:val="99"/>
    <w:unhideWhenUsed/>
    <w:qFormat/>
    <w:rsid w:val="00FB478F"/>
    <w:pPr>
      <w:spacing w:beforeAutospacing="1" w:after="119" w:line="240" w:lineRule="auto"/>
    </w:pPr>
    <w:rPr>
      <w:rFonts w:ascii="Times New Roman" w:hAnsi="Times New Roman"/>
      <w:sz w:val="24"/>
      <w:szCs w:val="24"/>
    </w:rPr>
  </w:style>
  <w:style w:type="paragraph" w:styleId="a6">
    <w:name w:val="Balloon Text"/>
    <w:basedOn w:val="a"/>
    <w:link w:val="a5"/>
    <w:uiPriority w:val="99"/>
    <w:semiHidden/>
    <w:unhideWhenUsed/>
    <w:qFormat/>
    <w:rsid w:val="00B654B8"/>
    <w:pPr>
      <w:spacing w:after="0" w:line="240" w:lineRule="auto"/>
    </w:pPr>
    <w:rPr>
      <w:rFonts w:ascii="Tahoma" w:hAnsi="Tahoma" w:cs="Tahoma"/>
      <w:sz w:val="16"/>
      <w:szCs w:val="16"/>
    </w:rPr>
  </w:style>
  <w:style w:type="table" w:styleId="ad">
    <w:name w:val="Table Grid"/>
    <w:basedOn w:val="a1"/>
    <w:uiPriority w:val="59"/>
    <w:rsid w:val="00783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375318"/>
    <w:rPr>
      <w:color w:val="0000FF"/>
      <w:u w:val="single"/>
    </w:rPr>
  </w:style>
  <w:style w:type="paragraph" w:customStyle="1" w:styleId="ConsPlusNonformat">
    <w:name w:val="ConsPlusNonformat"/>
    <w:rsid w:val="006F16E1"/>
    <w:pPr>
      <w:autoSpaceDE w:val="0"/>
    </w:pPr>
    <w:rPr>
      <w:rFonts w:ascii="Courier New" w:eastAsia="Times New Roman" w:hAnsi="Courier New" w:cs="Courier New"/>
      <w:sz w:val="20"/>
      <w:szCs w:val="20"/>
      <w:lang w:eastAsia="zh-CN"/>
    </w:rPr>
  </w:style>
  <w:style w:type="character" w:customStyle="1" w:styleId="af">
    <w:name w:val="Цветовое выделение для Нормальный"/>
    <w:rsid w:val="00EB1AC5"/>
  </w:style>
  <w:style w:type="paragraph" w:customStyle="1" w:styleId="printj">
    <w:name w:val="printj"/>
    <w:basedOn w:val="a"/>
    <w:rsid w:val="00EB1AC5"/>
    <w:pPr>
      <w:spacing w:before="144" w:after="288" w:line="240" w:lineRule="auto"/>
      <w:jc w:val="both"/>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37384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EA9D4-8F20-4EF2-A6B9-A46F84F5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2571</Words>
  <Characters>14655</Characters>
  <Application>Microsoft Office Word</Application>
  <DocSecurity>0</DocSecurity>
  <Lines>122</Lines>
  <Paragraphs>34</Paragraphs>
  <ScaleCrop>false</ScaleCrop>
  <Company>RePack by SPecialiST</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dc:description/>
  <cp:lastModifiedBy>Птицын</cp:lastModifiedBy>
  <cp:revision>13</cp:revision>
  <cp:lastPrinted>2021-06-21T08:43:00Z</cp:lastPrinted>
  <dcterms:created xsi:type="dcterms:W3CDTF">2021-09-23T07:32:00Z</dcterms:created>
  <dcterms:modified xsi:type="dcterms:W3CDTF">2022-11-29T10:54:00Z</dcterms:modified>
  <dc:language>ru-RU</dc:language>
</cp:coreProperties>
</file>