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C74" w:rsidRPr="004529E9" w:rsidRDefault="00A96C74" w:rsidP="002245BD">
      <w:pPr>
        <w:rPr>
          <w:i/>
          <w:noProof/>
        </w:rPr>
      </w:pPr>
      <w:r w:rsidRPr="004529E9">
        <w:rPr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align>top</wp:align>
            </wp:positionV>
            <wp:extent cx="666750" cy="7524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5BD" w:rsidRPr="004529E9">
        <w:rPr>
          <w:i/>
          <w:noProof/>
        </w:rPr>
        <w:br w:type="textWrapping" w:clear="all"/>
      </w:r>
    </w:p>
    <w:p w:rsidR="00A96C74" w:rsidRPr="004529E9" w:rsidRDefault="00A96C74" w:rsidP="00A96C74">
      <w:pPr>
        <w:jc w:val="center"/>
        <w:rPr>
          <w:b/>
        </w:rPr>
      </w:pPr>
      <w:r w:rsidRPr="004529E9">
        <w:rPr>
          <w:b/>
        </w:rPr>
        <w:t>РЕШЕНИЕ</w:t>
      </w:r>
    </w:p>
    <w:p w:rsidR="00A96C74" w:rsidRPr="004529E9" w:rsidRDefault="00A96C74" w:rsidP="00A96C74">
      <w:pPr>
        <w:jc w:val="center"/>
      </w:pPr>
      <w:r w:rsidRPr="004529E9">
        <w:rPr>
          <w:b/>
        </w:rPr>
        <w:t>ВОЛГОГРАДСКАЯ ОБЛАСТЬ</w:t>
      </w:r>
    </w:p>
    <w:p w:rsidR="00A96C74" w:rsidRPr="004529E9" w:rsidRDefault="00A96C74" w:rsidP="00A96C74">
      <w:pPr>
        <w:jc w:val="center"/>
        <w:rPr>
          <w:b/>
        </w:rPr>
      </w:pPr>
      <w:r w:rsidRPr="004529E9">
        <w:rPr>
          <w:b/>
        </w:rPr>
        <w:t>ЖИРНОВСКИЙ МУНИЦИПАЛЬНЫЙ РАЙОН</w:t>
      </w:r>
    </w:p>
    <w:p w:rsidR="00A96C74" w:rsidRPr="004529E9" w:rsidRDefault="00A96C74" w:rsidP="00A96C74">
      <w:pPr>
        <w:jc w:val="center"/>
        <w:rPr>
          <w:b/>
        </w:rPr>
      </w:pPr>
      <w:r w:rsidRPr="004529E9">
        <w:rPr>
          <w:b/>
        </w:rPr>
        <w:t>СОВЕТ ДЕПУТАТОВ КЛЕНОВСКОГО СЕЛЬСКОГО ПОСЕЛЕНИЯ</w:t>
      </w:r>
    </w:p>
    <w:p w:rsidR="00A96C74" w:rsidRPr="004529E9" w:rsidRDefault="00C96EEE" w:rsidP="00A96C74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1pt;margin-top:1.3pt;width:522.6pt;height:1.2pt;flip:y;z-index:251660288" o:connectortype="straight" strokeweight="1.5pt"/>
        </w:pict>
      </w:r>
    </w:p>
    <w:p w:rsidR="00A96C74" w:rsidRPr="004529E9" w:rsidRDefault="00A96C74" w:rsidP="00A96C74">
      <w:pPr>
        <w:jc w:val="center"/>
      </w:pPr>
    </w:p>
    <w:p w:rsidR="00A96C74" w:rsidRPr="004529E9" w:rsidRDefault="004529E9" w:rsidP="004529E9">
      <w:pPr>
        <w:rPr>
          <w:b/>
        </w:rPr>
      </w:pPr>
      <w:r>
        <w:rPr>
          <w:b/>
        </w:rPr>
        <w:t xml:space="preserve">              </w:t>
      </w:r>
      <w:r w:rsidR="00576590" w:rsidRPr="004529E9">
        <w:rPr>
          <w:b/>
        </w:rPr>
        <w:t>30.11.2021</w:t>
      </w:r>
      <w:r w:rsidR="00D02E76" w:rsidRPr="004529E9">
        <w:rPr>
          <w:b/>
        </w:rPr>
        <w:t>г.</w:t>
      </w:r>
      <w:r w:rsidR="00A96C74" w:rsidRPr="004529E9">
        <w:rPr>
          <w:b/>
        </w:rPr>
        <w:t xml:space="preserve">                                                                                                                  № </w:t>
      </w:r>
      <w:r w:rsidR="00576590" w:rsidRPr="004529E9">
        <w:rPr>
          <w:b/>
        </w:rPr>
        <w:t>22</w:t>
      </w:r>
      <w:r w:rsidR="009D16D4" w:rsidRPr="004529E9">
        <w:rPr>
          <w:b/>
        </w:rPr>
        <w:t>/</w:t>
      </w:r>
      <w:r w:rsidR="00C428E0" w:rsidRPr="004529E9">
        <w:rPr>
          <w:b/>
        </w:rPr>
        <w:t>2</w:t>
      </w:r>
    </w:p>
    <w:p w:rsidR="004C547A" w:rsidRPr="00140A02" w:rsidRDefault="004C547A" w:rsidP="004C547A">
      <w:pPr>
        <w:pStyle w:val="5"/>
        <w:tabs>
          <w:tab w:val="clear" w:pos="1008"/>
        </w:tabs>
        <w:rPr>
          <w:szCs w:val="28"/>
        </w:rPr>
      </w:pPr>
    </w:p>
    <w:p w:rsidR="004C547A" w:rsidRPr="00576590" w:rsidRDefault="004C547A" w:rsidP="004C547A">
      <w:pPr>
        <w:pStyle w:val="5"/>
        <w:tabs>
          <w:tab w:val="clear" w:pos="1008"/>
        </w:tabs>
        <w:rPr>
          <w:sz w:val="24"/>
          <w:szCs w:val="24"/>
        </w:rPr>
      </w:pPr>
    </w:p>
    <w:p w:rsidR="00576590" w:rsidRPr="00576590" w:rsidRDefault="00576590" w:rsidP="00576590">
      <w:pPr>
        <w:jc w:val="both"/>
        <w:rPr>
          <w:b/>
          <w:bCs/>
          <w:sz w:val="24"/>
          <w:szCs w:val="24"/>
          <w:lang w:eastAsia="en-US"/>
        </w:rPr>
      </w:pPr>
      <w:r w:rsidRPr="00576590">
        <w:rPr>
          <w:b/>
          <w:bCs/>
          <w:sz w:val="24"/>
          <w:szCs w:val="24"/>
        </w:rPr>
        <w:t xml:space="preserve">       «О внесении изменений в Решение Совета депутатов Кленовского сельского поселения Жирновского муниципального района Волгоградской области от 13.06.2019г. №8/2 «Об утверждении </w:t>
      </w:r>
      <w:r w:rsidRPr="00576590">
        <w:rPr>
          <w:b/>
          <w:bCs/>
          <w:kern w:val="16"/>
          <w:sz w:val="24"/>
          <w:szCs w:val="24"/>
        </w:rPr>
        <w:t>Правил благоустройства, санитарного содержания и озеленения Кленовского сельского поселения</w:t>
      </w:r>
      <w:r w:rsidRPr="00576590">
        <w:rPr>
          <w:b/>
          <w:bCs/>
          <w:sz w:val="24"/>
          <w:szCs w:val="24"/>
        </w:rPr>
        <w:t>»»</w:t>
      </w:r>
    </w:p>
    <w:p w:rsidR="00576590" w:rsidRPr="00576590" w:rsidRDefault="00576590" w:rsidP="00576590">
      <w:pPr>
        <w:pStyle w:val="13"/>
        <w:jc w:val="both"/>
        <w:rPr>
          <w:rFonts w:ascii="Times New Roman" w:hAnsi="Times New Roman" w:cs="Times New Roman"/>
          <w:color w:val="auto"/>
        </w:rPr>
      </w:pPr>
    </w:p>
    <w:p w:rsidR="00576590" w:rsidRPr="00576590" w:rsidRDefault="00576590" w:rsidP="00576590">
      <w:pPr>
        <w:jc w:val="both"/>
        <w:rPr>
          <w:sz w:val="24"/>
          <w:szCs w:val="24"/>
        </w:rPr>
      </w:pPr>
    </w:p>
    <w:p w:rsidR="00576590" w:rsidRPr="00576590" w:rsidRDefault="00576590" w:rsidP="00576590">
      <w:pPr>
        <w:snapToGrid w:val="0"/>
        <w:ind w:firstLine="709"/>
        <w:jc w:val="both"/>
        <w:rPr>
          <w:sz w:val="24"/>
          <w:szCs w:val="24"/>
        </w:rPr>
      </w:pPr>
      <w:r w:rsidRPr="00576590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Уставом Кленовского с</w:t>
      </w:r>
      <w:r w:rsidRPr="00576590">
        <w:rPr>
          <w:bCs/>
          <w:sz w:val="24"/>
          <w:szCs w:val="24"/>
        </w:rPr>
        <w:t>ельского поселения Жирновского муниципального района Волгоградской  области</w:t>
      </w:r>
      <w:r w:rsidRPr="00576590">
        <w:rPr>
          <w:sz w:val="24"/>
          <w:szCs w:val="24"/>
        </w:rPr>
        <w:t xml:space="preserve">, Совет депутатов Кленовского сельского поселения, </w:t>
      </w:r>
    </w:p>
    <w:p w:rsidR="00576590" w:rsidRPr="00576590" w:rsidRDefault="00576590" w:rsidP="00576590">
      <w:pPr>
        <w:snapToGrid w:val="0"/>
        <w:spacing w:line="360" w:lineRule="auto"/>
        <w:ind w:firstLine="709"/>
        <w:jc w:val="both"/>
        <w:rPr>
          <w:sz w:val="24"/>
          <w:szCs w:val="24"/>
        </w:rPr>
      </w:pPr>
    </w:p>
    <w:p w:rsidR="00576590" w:rsidRPr="00576590" w:rsidRDefault="00576590" w:rsidP="00576590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576590">
        <w:rPr>
          <w:sz w:val="24"/>
          <w:szCs w:val="24"/>
        </w:rPr>
        <w:t>РЕШИЛ:</w:t>
      </w:r>
    </w:p>
    <w:p w:rsidR="00576590" w:rsidRPr="00576590" w:rsidRDefault="00576590" w:rsidP="00576590">
      <w:pPr>
        <w:snapToGrid w:val="0"/>
        <w:ind w:firstLine="709"/>
        <w:jc w:val="both"/>
        <w:rPr>
          <w:sz w:val="24"/>
          <w:szCs w:val="24"/>
        </w:rPr>
      </w:pPr>
    </w:p>
    <w:p w:rsidR="00576590" w:rsidRPr="00576590" w:rsidRDefault="00576590" w:rsidP="00576590">
      <w:pPr>
        <w:jc w:val="both"/>
        <w:rPr>
          <w:kern w:val="16"/>
          <w:sz w:val="24"/>
          <w:szCs w:val="24"/>
        </w:rPr>
      </w:pPr>
      <w:r w:rsidRPr="00576590">
        <w:rPr>
          <w:sz w:val="24"/>
          <w:szCs w:val="24"/>
        </w:rPr>
        <w:t xml:space="preserve">      1.Внести изменения в Решение Совета депутатов Кленовского сельского поселения Жирновского муниципального района Волгоградской области от 13.06.2019г. №8/2 «Об утверждении </w:t>
      </w:r>
      <w:r w:rsidRPr="00576590">
        <w:rPr>
          <w:kern w:val="16"/>
          <w:sz w:val="24"/>
          <w:szCs w:val="24"/>
        </w:rPr>
        <w:t xml:space="preserve">Правил благоустройства, санитарного содержания и озеленения Кленовского сельского поселения, дополнив Раздел </w:t>
      </w:r>
      <w:proofErr w:type="gramStart"/>
      <w:r w:rsidRPr="00576590">
        <w:rPr>
          <w:kern w:val="16"/>
          <w:sz w:val="24"/>
          <w:szCs w:val="24"/>
          <w:lang w:val="en-US"/>
        </w:rPr>
        <w:t>IX</w:t>
      </w:r>
      <w:proofErr w:type="gramEnd"/>
      <w:r w:rsidRPr="00576590">
        <w:rPr>
          <w:kern w:val="16"/>
          <w:sz w:val="24"/>
          <w:szCs w:val="24"/>
        </w:rPr>
        <w:t>пунктом 22 следующего содержания: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 xml:space="preserve">      «22. Палисадники.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 xml:space="preserve">Палисадник может размещаться в сторону улицы </w:t>
      </w:r>
      <w:r w:rsidR="00C77BB9">
        <w:rPr>
          <w:sz w:val="24"/>
          <w:szCs w:val="24"/>
        </w:rPr>
        <w:t>на землях общего пользования Кленовского сельского поселения</w:t>
      </w:r>
      <w:r w:rsidRPr="00576590">
        <w:rPr>
          <w:sz w:val="24"/>
          <w:szCs w:val="24"/>
        </w:rPr>
        <w:t>. Ширина палисадника в существующей застройке определяется с учетом категории улицы и не может превышать 4 м.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 xml:space="preserve">Ограждение палисадника высотой </w:t>
      </w:r>
      <w:r w:rsidRPr="004529E9">
        <w:rPr>
          <w:sz w:val="24"/>
          <w:szCs w:val="24"/>
        </w:rPr>
        <w:t>до 1</w:t>
      </w:r>
      <w:r w:rsidR="004529E9" w:rsidRPr="004529E9">
        <w:rPr>
          <w:sz w:val="24"/>
          <w:szCs w:val="24"/>
        </w:rPr>
        <w:t>,5</w:t>
      </w:r>
      <w:r w:rsidRPr="004529E9">
        <w:rPr>
          <w:sz w:val="24"/>
          <w:szCs w:val="24"/>
        </w:rPr>
        <w:t xml:space="preserve"> м</w:t>
      </w:r>
      <w:r w:rsidRPr="004529E9">
        <w:rPr>
          <w:color w:val="FF0000"/>
          <w:sz w:val="24"/>
          <w:szCs w:val="24"/>
        </w:rPr>
        <w:t xml:space="preserve"> </w:t>
      </w:r>
      <w:r w:rsidRPr="00576590">
        <w:rPr>
          <w:sz w:val="24"/>
          <w:szCs w:val="24"/>
        </w:rPr>
        <w:t xml:space="preserve">должно быть легким, прозрачным (ограда с применением декоративной решетки, художественного литья из высокопрочного чугуна, элементов ажурных оград из железобетонных конструкций, стальные сетки, штакетник). Рекомендуется устройство палисадников, где ограждением служит живая изгородь высотой </w:t>
      </w:r>
      <w:r w:rsidRPr="004529E9">
        <w:rPr>
          <w:sz w:val="24"/>
          <w:szCs w:val="24"/>
        </w:rPr>
        <w:t>до 1</w:t>
      </w:r>
      <w:r w:rsidR="004529E9" w:rsidRPr="004529E9">
        <w:rPr>
          <w:sz w:val="24"/>
          <w:szCs w:val="24"/>
        </w:rPr>
        <w:t>,5</w:t>
      </w:r>
      <w:r w:rsidRPr="004529E9">
        <w:rPr>
          <w:sz w:val="24"/>
          <w:szCs w:val="24"/>
        </w:rPr>
        <w:t xml:space="preserve"> метра,</w:t>
      </w:r>
      <w:r w:rsidRPr="00576590">
        <w:rPr>
          <w:sz w:val="24"/>
          <w:szCs w:val="24"/>
        </w:rPr>
        <w:t xml:space="preserve"> представляющая собой рядовую посадку (1-3 ряда) декоративных пород кустарников и деревьев, хорошо поддающихся формовке (стрижке).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Запрещается устройство палисадника: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в реконструируемых территориях на улицах с большой транспортной нагрузкой, где требуется максимальное расширение проезжей части, следствием чего является приближение пешеходных тротуаров к красной линии;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на улицах, имеющих ширину в пределах "красных" линий 15 м и менее;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на улицах со сложившимся благоустройством без традиционных палисадников.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Обладатель палисадника обязан: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использовать палисадник только для целей озеленения и улучшения эстетического восприятия;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lastRenderedPageBreak/>
        <w:t>- содержать палисадник в надлежащем состоянии;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своевременно производить ремонт ограждения, садового инвентаря и оборудования;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осуществлять другие мероприятия, предусмотренные настоящими Правилами.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Запрещается: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захламлять, складировать дрова, пил</w:t>
      </w:r>
      <w:proofErr w:type="gramStart"/>
      <w:r w:rsidRPr="00576590">
        <w:rPr>
          <w:sz w:val="24"/>
          <w:szCs w:val="24"/>
        </w:rPr>
        <w:t>о-</w:t>
      </w:r>
      <w:proofErr w:type="gramEnd"/>
      <w:r w:rsidRPr="00576590">
        <w:rPr>
          <w:sz w:val="24"/>
          <w:szCs w:val="24"/>
        </w:rPr>
        <w:t xml:space="preserve"> и стройматериалы, валить мусор, размещать транспортные средства, иную технику и оборудование на занятой палисадником территории;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устройство ограждения палисадника, препятствующего проезду пожарных машин и другой спецтехники;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содержать на территории палисадника домашний скот и птицу;</w:t>
      </w:r>
    </w:p>
    <w:p w:rsidR="00576590" w:rsidRPr="00576590" w:rsidRDefault="00576590" w:rsidP="00576590">
      <w:pPr>
        <w:jc w:val="both"/>
        <w:rPr>
          <w:sz w:val="24"/>
          <w:szCs w:val="24"/>
        </w:rPr>
      </w:pPr>
      <w:r w:rsidRPr="00576590">
        <w:rPr>
          <w:sz w:val="24"/>
          <w:szCs w:val="24"/>
        </w:rPr>
        <w:t>- ухудшать условия эксплуатации жилищного фонда, городских кабельных сетей, подземных сооружений, безопасности движения транспорта и пешеходов, мешать работе наружного освещения.</w:t>
      </w:r>
    </w:p>
    <w:p w:rsidR="00576590" w:rsidRPr="00576590" w:rsidRDefault="00576590" w:rsidP="00576590">
      <w:pPr>
        <w:jc w:val="both"/>
        <w:rPr>
          <w:iCs/>
          <w:sz w:val="24"/>
          <w:szCs w:val="24"/>
        </w:rPr>
      </w:pPr>
      <w:r w:rsidRPr="00576590">
        <w:rPr>
          <w:sz w:val="24"/>
          <w:szCs w:val="24"/>
        </w:rPr>
        <w:t xml:space="preserve">По требованию государственной жилищной инспекции, государственного органа по охране памятников истории и культуры, уполномоченного органа Администрации </w:t>
      </w:r>
      <w:r>
        <w:rPr>
          <w:sz w:val="24"/>
          <w:szCs w:val="24"/>
        </w:rPr>
        <w:t>Кленовского</w:t>
      </w:r>
      <w:r w:rsidRPr="00576590">
        <w:rPr>
          <w:sz w:val="24"/>
          <w:szCs w:val="24"/>
        </w:rPr>
        <w:t xml:space="preserve"> сельского поселения,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ограждение, произвести вырубку зеленых насаждений и выполнить другие законные требования в назначенные сроки».</w:t>
      </w:r>
    </w:p>
    <w:p w:rsidR="00576590" w:rsidRPr="00576590" w:rsidRDefault="00576590" w:rsidP="004529E9">
      <w:pPr>
        <w:snapToGrid w:val="0"/>
        <w:ind w:firstLine="284"/>
        <w:jc w:val="both"/>
        <w:rPr>
          <w:sz w:val="24"/>
          <w:szCs w:val="24"/>
        </w:rPr>
      </w:pPr>
      <w:r w:rsidRPr="00576590">
        <w:rPr>
          <w:sz w:val="24"/>
          <w:szCs w:val="24"/>
        </w:rPr>
        <w:t xml:space="preserve"> 2. Обнародовать настоящее Решение </w:t>
      </w:r>
      <w:r w:rsidR="004529E9" w:rsidRPr="004529E9">
        <w:rPr>
          <w:sz w:val="24"/>
          <w:szCs w:val="24"/>
        </w:rPr>
        <w:t>на информационных стендах  Кленовского сельского поселения</w:t>
      </w:r>
      <w:r w:rsidR="004529E9" w:rsidRPr="004529E9">
        <w:rPr>
          <w:color w:val="000000"/>
          <w:sz w:val="24"/>
          <w:szCs w:val="24"/>
        </w:rPr>
        <w:t xml:space="preserve"> и разместить на официальном сайте Кленовского сельского поселения Жирновского муниципального района Волгоградской области  по адресу: </w:t>
      </w:r>
      <w:hyperlink r:id="rId9" w:history="1">
        <w:r w:rsidR="004529E9" w:rsidRPr="004529E9">
          <w:rPr>
            <w:rStyle w:val="ad"/>
            <w:sz w:val="24"/>
            <w:szCs w:val="24"/>
          </w:rPr>
          <w:t>кленовское34.</w:t>
        </w:r>
      </w:hyperlink>
      <w:r w:rsidR="004529E9" w:rsidRPr="004529E9">
        <w:rPr>
          <w:color w:val="000000"/>
          <w:sz w:val="24"/>
          <w:szCs w:val="24"/>
        </w:rPr>
        <w:t>рф</w:t>
      </w:r>
      <w:r w:rsidRPr="004529E9">
        <w:rPr>
          <w:sz w:val="24"/>
          <w:szCs w:val="24"/>
        </w:rPr>
        <w:t>.</w:t>
      </w:r>
    </w:p>
    <w:p w:rsidR="00576590" w:rsidRPr="00576590" w:rsidRDefault="00576590" w:rsidP="00576590">
      <w:pPr>
        <w:pStyle w:val="a6"/>
        <w:widowControl w:val="0"/>
        <w:numPr>
          <w:ilvl w:val="0"/>
          <w:numId w:val="8"/>
        </w:numPr>
        <w:snapToGrid w:val="0"/>
        <w:contextualSpacing/>
        <w:jc w:val="both"/>
        <w:rPr>
          <w:sz w:val="24"/>
          <w:szCs w:val="24"/>
        </w:rPr>
      </w:pPr>
      <w:proofErr w:type="gramStart"/>
      <w:r w:rsidRPr="00576590">
        <w:rPr>
          <w:sz w:val="24"/>
          <w:szCs w:val="24"/>
        </w:rPr>
        <w:t>Контроль за</w:t>
      </w:r>
      <w:proofErr w:type="gramEnd"/>
      <w:r w:rsidRPr="0057659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576590" w:rsidRPr="00576590" w:rsidRDefault="00576590" w:rsidP="00576590">
      <w:pPr>
        <w:snapToGrid w:val="0"/>
        <w:spacing w:line="200" w:lineRule="atLeast"/>
        <w:ind w:left="284"/>
        <w:jc w:val="both"/>
        <w:rPr>
          <w:b/>
          <w:sz w:val="24"/>
          <w:szCs w:val="24"/>
        </w:rPr>
      </w:pPr>
    </w:p>
    <w:p w:rsidR="00576590" w:rsidRPr="00576590" w:rsidRDefault="00576590" w:rsidP="00576590">
      <w:pPr>
        <w:snapToGrid w:val="0"/>
        <w:spacing w:line="200" w:lineRule="atLeast"/>
        <w:jc w:val="both"/>
        <w:rPr>
          <w:b/>
          <w:sz w:val="24"/>
          <w:szCs w:val="24"/>
        </w:rPr>
      </w:pPr>
    </w:p>
    <w:p w:rsidR="00576590" w:rsidRDefault="00576590" w:rsidP="00576590">
      <w:pPr>
        <w:snapToGrid w:val="0"/>
        <w:spacing w:line="200" w:lineRule="atLeast"/>
        <w:jc w:val="both"/>
        <w:rPr>
          <w:b/>
          <w:sz w:val="24"/>
          <w:szCs w:val="24"/>
        </w:rPr>
      </w:pPr>
    </w:p>
    <w:p w:rsidR="004529E9" w:rsidRDefault="004529E9" w:rsidP="00576590">
      <w:pPr>
        <w:snapToGrid w:val="0"/>
        <w:spacing w:line="200" w:lineRule="atLeast"/>
        <w:jc w:val="both"/>
        <w:rPr>
          <w:b/>
          <w:sz w:val="24"/>
          <w:szCs w:val="24"/>
        </w:rPr>
      </w:pPr>
    </w:p>
    <w:p w:rsidR="004529E9" w:rsidRDefault="004529E9" w:rsidP="00576590">
      <w:pPr>
        <w:snapToGrid w:val="0"/>
        <w:spacing w:line="200" w:lineRule="atLeast"/>
        <w:jc w:val="both"/>
        <w:rPr>
          <w:b/>
          <w:sz w:val="24"/>
          <w:szCs w:val="24"/>
        </w:rPr>
      </w:pPr>
    </w:p>
    <w:p w:rsidR="004529E9" w:rsidRPr="00576590" w:rsidRDefault="004529E9" w:rsidP="00576590">
      <w:pPr>
        <w:snapToGrid w:val="0"/>
        <w:spacing w:line="200" w:lineRule="atLeast"/>
        <w:jc w:val="both"/>
        <w:rPr>
          <w:b/>
          <w:sz w:val="24"/>
          <w:szCs w:val="24"/>
        </w:rPr>
      </w:pPr>
    </w:p>
    <w:p w:rsidR="00576590" w:rsidRPr="00576590" w:rsidRDefault="00576590" w:rsidP="00576590">
      <w:pPr>
        <w:snapToGrid w:val="0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Кленовского сельского поселения                                    Д.М. </w:t>
      </w:r>
      <w:proofErr w:type="spellStart"/>
      <w:r>
        <w:rPr>
          <w:sz w:val="24"/>
          <w:szCs w:val="24"/>
        </w:rPr>
        <w:t>Дулимов</w:t>
      </w:r>
      <w:proofErr w:type="spellEnd"/>
    </w:p>
    <w:p w:rsidR="00576590" w:rsidRPr="00576590" w:rsidRDefault="00576590" w:rsidP="00576590">
      <w:pPr>
        <w:snapToGrid w:val="0"/>
        <w:spacing w:line="200" w:lineRule="atLeast"/>
        <w:jc w:val="both"/>
        <w:rPr>
          <w:sz w:val="24"/>
          <w:szCs w:val="24"/>
        </w:rPr>
      </w:pPr>
    </w:p>
    <w:p w:rsidR="00576590" w:rsidRPr="00576590" w:rsidRDefault="00576590" w:rsidP="00576590">
      <w:pPr>
        <w:rPr>
          <w:sz w:val="24"/>
          <w:szCs w:val="24"/>
        </w:rPr>
      </w:pPr>
    </w:p>
    <w:p w:rsidR="00576590" w:rsidRPr="00576590" w:rsidRDefault="00576590" w:rsidP="00576590">
      <w:pPr>
        <w:rPr>
          <w:sz w:val="24"/>
          <w:szCs w:val="24"/>
        </w:rPr>
      </w:pPr>
    </w:p>
    <w:p w:rsidR="00576590" w:rsidRPr="00576590" w:rsidRDefault="00576590" w:rsidP="00576590">
      <w:pPr>
        <w:rPr>
          <w:sz w:val="24"/>
          <w:szCs w:val="24"/>
        </w:rPr>
      </w:pPr>
    </w:p>
    <w:p w:rsidR="00A04D79" w:rsidRPr="00576590" w:rsidRDefault="00A04D79" w:rsidP="00576590">
      <w:pPr>
        <w:pStyle w:val="5"/>
        <w:tabs>
          <w:tab w:val="clear" w:pos="1008"/>
        </w:tabs>
        <w:jc w:val="center"/>
        <w:rPr>
          <w:sz w:val="24"/>
          <w:szCs w:val="24"/>
        </w:rPr>
      </w:pPr>
    </w:p>
    <w:sectPr w:rsidR="00A04D79" w:rsidRPr="00576590" w:rsidSect="0014265D">
      <w:headerReference w:type="default" r:id="rId10"/>
      <w:pgSz w:w="11905" w:h="16837"/>
      <w:pgMar w:top="1440" w:right="1273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B9" w:rsidRDefault="00C77BB9" w:rsidP="00B24FC6">
      <w:r>
        <w:separator/>
      </w:r>
    </w:p>
  </w:endnote>
  <w:endnote w:type="continuationSeparator" w:id="1">
    <w:p w:rsidR="00C77BB9" w:rsidRDefault="00C77BB9" w:rsidP="00B2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B9" w:rsidRDefault="00C77BB9" w:rsidP="00B24FC6">
      <w:r>
        <w:separator/>
      </w:r>
    </w:p>
  </w:footnote>
  <w:footnote w:type="continuationSeparator" w:id="1">
    <w:p w:rsidR="00C77BB9" w:rsidRDefault="00C77BB9" w:rsidP="00B24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B9" w:rsidRDefault="00C77BB9" w:rsidP="002245B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94E64"/>
    <w:multiLevelType w:val="hybridMultilevel"/>
    <w:tmpl w:val="0D00F9C8"/>
    <w:lvl w:ilvl="0" w:tplc="4CACC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110"/>
    <w:rsid w:val="0000073F"/>
    <w:rsid w:val="0001381B"/>
    <w:rsid w:val="00060110"/>
    <w:rsid w:val="00071552"/>
    <w:rsid w:val="000A3675"/>
    <w:rsid w:val="000B4F3E"/>
    <w:rsid w:val="000D1AA3"/>
    <w:rsid w:val="000E41F0"/>
    <w:rsid w:val="000E44D1"/>
    <w:rsid w:val="000F2794"/>
    <w:rsid w:val="00100C25"/>
    <w:rsid w:val="00102CC7"/>
    <w:rsid w:val="00140A02"/>
    <w:rsid w:val="0014265D"/>
    <w:rsid w:val="0014294F"/>
    <w:rsid w:val="00193995"/>
    <w:rsid w:val="001B0E5E"/>
    <w:rsid w:val="001B5B3E"/>
    <w:rsid w:val="001C6C22"/>
    <w:rsid w:val="001D0BC9"/>
    <w:rsid w:val="001E05C0"/>
    <w:rsid w:val="001F44C3"/>
    <w:rsid w:val="002056C6"/>
    <w:rsid w:val="0021215A"/>
    <w:rsid w:val="002245BD"/>
    <w:rsid w:val="00275C41"/>
    <w:rsid w:val="002772A1"/>
    <w:rsid w:val="002A388D"/>
    <w:rsid w:val="002C7CAD"/>
    <w:rsid w:val="002F6441"/>
    <w:rsid w:val="00323DC8"/>
    <w:rsid w:val="0032508C"/>
    <w:rsid w:val="003251B3"/>
    <w:rsid w:val="00342DA4"/>
    <w:rsid w:val="00392C07"/>
    <w:rsid w:val="00395C11"/>
    <w:rsid w:val="003A483D"/>
    <w:rsid w:val="003F6710"/>
    <w:rsid w:val="00410959"/>
    <w:rsid w:val="00414699"/>
    <w:rsid w:val="00451AB4"/>
    <w:rsid w:val="004529E9"/>
    <w:rsid w:val="00480CB5"/>
    <w:rsid w:val="004C547A"/>
    <w:rsid w:val="004D6DF5"/>
    <w:rsid w:val="004F6C11"/>
    <w:rsid w:val="00500E5E"/>
    <w:rsid w:val="00550409"/>
    <w:rsid w:val="00560E11"/>
    <w:rsid w:val="00574B11"/>
    <w:rsid w:val="00576590"/>
    <w:rsid w:val="00591CD8"/>
    <w:rsid w:val="005D7337"/>
    <w:rsid w:val="005E4907"/>
    <w:rsid w:val="006063D6"/>
    <w:rsid w:val="006134B8"/>
    <w:rsid w:val="00615711"/>
    <w:rsid w:val="006205FE"/>
    <w:rsid w:val="00631773"/>
    <w:rsid w:val="00675861"/>
    <w:rsid w:val="00683E75"/>
    <w:rsid w:val="006C1C94"/>
    <w:rsid w:val="006F0C91"/>
    <w:rsid w:val="0079272A"/>
    <w:rsid w:val="007A790A"/>
    <w:rsid w:val="007C44D6"/>
    <w:rsid w:val="007D6E1F"/>
    <w:rsid w:val="007F0EB0"/>
    <w:rsid w:val="00852D28"/>
    <w:rsid w:val="00874323"/>
    <w:rsid w:val="0087493E"/>
    <w:rsid w:val="008B5A43"/>
    <w:rsid w:val="008D0C9E"/>
    <w:rsid w:val="008F0449"/>
    <w:rsid w:val="00930AE7"/>
    <w:rsid w:val="00946904"/>
    <w:rsid w:val="00972782"/>
    <w:rsid w:val="00993474"/>
    <w:rsid w:val="00993AD6"/>
    <w:rsid w:val="00993EE1"/>
    <w:rsid w:val="009B1E95"/>
    <w:rsid w:val="009B2CF3"/>
    <w:rsid w:val="009D119A"/>
    <w:rsid w:val="009D16D4"/>
    <w:rsid w:val="00A04D79"/>
    <w:rsid w:val="00A14D7B"/>
    <w:rsid w:val="00A209B9"/>
    <w:rsid w:val="00A3124D"/>
    <w:rsid w:val="00A3257D"/>
    <w:rsid w:val="00A461BA"/>
    <w:rsid w:val="00A5038F"/>
    <w:rsid w:val="00A66C39"/>
    <w:rsid w:val="00A96C74"/>
    <w:rsid w:val="00AB4878"/>
    <w:rsid w:val="00AB74E2"/>
    <w:rsid w:val="00AB7937"/>
    <w:rsid w:val="00AC6A38"/>
    <w:rsid w:val="00AF37E5"/>
    <w:rsid w:val="00B24FC6"/>
    <w:rsid w:val="00B521B3"/>
    <w:rsid w:val="00B934EC"/>
    <w:rsid w:val="00B9785E"/>
    <w:rsid w:val="00BA0420"/>
    <w:rsid w:val="00BD3D96"/>
    <w:rsid w:val="00BE4514"/>
    <w:rsid w:val="00BF1FE0"/>
    <w:rsid w:val="00C01E5B"/>
    <w:rsid w:val="00C206FC"/>
    <w:rsid w:val="00C214AF"/>
    <w:rsid w:val="00C21575"/>
    <w:rsid w:val="00C24AFD"/>
    <w:rsid w:val="00C428E0"/>
    <w:rsid w:val="00C50B5C"/>
    <w:rsid w:val="00C605E7"/>
    <w:rsid w:val="00C651DF"/>
    <w:rsid w:val="00C66A3A"/>
    <w:rsid w:val="00C72C46"/>
    <w:rsid w:val="00C77BB9"/>
    <w:rsid w:val="00C8329A"/>
    <w:rsid w:val="00C879F6"/>
    <w:rsid w:val="00C96EEE"/>
    <w:rsid w:val="00CA4A90"/>
    <w:rsid w:val="00CB34E4"/>
    <w:rsid w:val="00CE17E6"/>
    <w:rsid w:val="00CE54A5"/>
    <w:rsid w:val="00CF00A4"/>
    <w:rsid w:val="00CF025E"/>
    <w:rsid w:val="00CF7B01"/>
    <w:rsid w:val="00D02E76"/>
    <w:rsid w:val="00D12776"/>
    <w:rsid w:val="00D20E87"/>
    <w:rsid w:val="00D5237D"/>
    <w:rsid w:val="00D723B3"/>
    <w:rsid w:val="00DE6B57"/>
    <w:rsid w:val="00E242AC"/>
    <w:rsid w:val="00E256FF"/>
    <w:rsid w:val="00E2731F"/>
    <w:rsid w:val="00E500C7"/>
    <w:rsid w:val="00E76AD1"/>
    <w:rsid w:val="00E81399"/>
    <w:rsid w:val="00E85113"/>
    <w:rsid w:val="00EA02AC"/>
    <w:rsid w:val="00EC1310"/>
    <w:rsid w:val="00ED0838"/>
    <w:rsid w:val="00EF04EF"/>
    <w:rsid w:val="00F1093E"/>
    <w:rsid w:val="00F3385E"/>
    <w:rsid w:val="00F655BE"/>
    <w:rsid w:val="00F72789"/>
    <w:rsid w:val="00F858E4"/>
    <w:rsid w:val="00F9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paragraph" w:customStyle="1" w:styleId="13">
    <w:name w:val="Без интервала1"/>
    <w:rsid w:val="0057659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Hyperlink"/>
    <w:rsid w:val="00452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2;&#1083;&#1077;&#1085;&#1086;&#1074;&#1089;&#1082;&#1086;&#1077;34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156D-AFF3-43A1-8B90-129B6FF2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Птицын</cp:lastModifiedBy>
  <cp:revision>14</cp:revision>
  <cp:lastPrinted>2021-11-30T11:49:00Z</cp:lastPrinted>
  <dcterms:created xsi:type="dcterms:W3CDTF">2017-11-14T07:25:00Z</dcterms:created>
  <dcterms:modified xsi:type="dcterms:W3CDTF">2021-11-30T11:49:00Z</dcterms:modified>
</cp:coreProperties>
</file>